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F5D0A" w14:textId="77777777" w:rsidR="00ED0811" w:rsidRDefault="00ED0811" w:rsidP="00082A04">
      <w:pPr>
        <w:jc w:val="center"/>
        <w:rPr>
          <w:b/>
          <w:sz w:val="40"/>
          <w:szCs w:val="40"/>
        </w:rPr>
      </w:pPr>
    </w:p>
    <w:p w14:paraId="58F11BCD" w14:textId="77777777" w:rsidR="00ED0811" w:rsidRDefault="00ED0811" w:rsidP="00082A04">
      <w:pPr>
        <w:jc w:val="center"/>
        <w:rPr>
          <w:color w:val="000000"/>
          <w:sz w:val="28"/>
          <w:szCs w:val="28"/>
        </w:rPr>
      </w:pPr>
    </w:p>
    <w:p w14:paraId="34C47924" w14:textId="77777777" w:rsidR="00ED0811" w:rsidRDefault="00ED0811" w:rsidP="00082A04">
      <w:pPr>
        <w:jc w:val="center"/>
        <w:rPr>
          <w:color w:val="000000"/>
          <w:sz w:val="28"/>
          <w:szCs w:val="28"/>
        </w:rPr>
      </w:pPr>
    </w:p>
    <w:p w14:paraId="7068229B" w14:textId="77777777" w:rsidR="00ED0811" w:rsidRDefault="00ED0811" w:rsidP="00082A04">
      <w:pPr>
        <w:jc w:val="center"/>
        <w:rPr>
          <w:color w:val="000000"/>
          <w:sz w:val="28"/>
          <w:szCs w:val="28"/>
        </w:rPr>
      </w:pPr>
    </w:p>
    <w:p w14:paraId="66048DEA" w14:textId="7B430CF1"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w:t>
      </w:r>
      <w:r w:rsidR="00D807D4">
        <w:rPr>
          <w:b/>
          <w:color w:val="000000"/>
          <w:sz w:val="32"/>
          <w:szCs w:val="32"/>
        </w:rPr>
        <w:t>____________</w:t>
      </w:r>
      <w:r w:rsidR="00B8373E">
        <w:rPr>
          <w:b/>
          <w:color w:val="000000"/>
          <w:sz w:val="32"/>
          <w:szCs w:val="32"/>
        </w:rPr>
        <w:t>/</w:t>
      </w:r>
      <w:r w:rsidR="0049169C">
        <w:rPr>
          <w:b/>
          <w:color w:val="000000"/>
          <w:sz w:val="32"/>
          <w:szCs w:val="32"/>
        </w:rPr>
        <w:t>2026</w:t>
      </w:r>
    </w:p>
    <w:p w14:paraId="57C542B7" w14:textId="77777777" w:rsidR="00ED0811" w:rsidRDefault="00ED0811" w:rsidP="00082A04">
      <w:pPr>
        <w:rPr>
          <w:color w:val="000000"/>
          <w:sz w:val="28"/>
          <w:szCs w:val="28"/>
        </w:rPr>
      </w:pPr>
    </w:p>
    <w:p w14:paraId="459D5839" w14:textId="7E572EB1" w:rsidR="005A2207" w:rsidRPr="00D807D4" w:rsidRDefault="005A2207" w:rsidP="005A2207">
      <w:pPr>
        <w:rPr>
          <w:b/>
          <w:bCs/>
          <w:sz w:val="22"/>
          <w:szCs w:val="22"/>
        </w:rPr>
      </w:pPr>
      <w:r w:rsidRPr="00B95C5C">
        <w:rPr>
          <w:sz w:val="22"/>
          <w:szCs w:val="22"/>
        </w:rPr>
        <w:t>Obiect</w:t>
      </w:r>
      <w:r w:rsidR="005B3479">
        <w:rPr>
          <w:sz w:val="22"/>
          <w:szCs w:val="22"/>
        </w:rPr>
        <w:t xml:space="preserve">: </w:t>
      </w:r>
      <w:r w:rsidR="005B3479" w:rsidRPr="00D807D4">
        <w:rPr>
          <w:b/>
          <w:bCs/>
          <w:sz w:val="22"/>
          <w:szCs w:val="22"/>
        </w:rPr>
        <w:t xml:space="preserve">Electropompe de tranzvazare soluție sulfat feros </w:t>
      </w:r>
      <w:r w:rsidR="00D807D4" w:rsidRPr="00D807D4">
        <w:rPr>
          <w:sz w:val="22"/>
          <w:szCs w:val="22"/>
        </w:rPr>
        <w:t xml:space="preserve">- </w:t>
      </w:r>
      <w:r w:rsidR="005B3479" w:rsidRPr="00D807D4">
        <w:rPr>
          <w:sz w:val="22"/>
          <w:szCs w:val="22"/>
        </w:rPr>
        <w:t>CTE Progresu</w:t>
      </w:r>
    </w:p>
    <w:p w14:paraId="404E5235" w14:textId="40A42035" w:rsidR="005A2207" w:rsidRPr="00B95C5C" w:rsidRDefault="005A2207" w:rsidP="005A2207">
      <w:pPr>
        <w:rPr>
          <w:sz w:val="22"/>
          <w:szCs w:val="22"/>
        </w:rPr>
      </w:pPr>
      <w:r w:rsidRPr="00B95C5C">
        <w:rPr>
          <w:sz w:val="22"/>
          <w:szCs w:val="22"/>
        </w:rPr>
        <w:t>Termen</w:t>
      </w:r>
      <w:r w:rsidR="0045041C">
        <w:rPr>
          <w:sz w:val="22"/>
          <w:szCs w:val="22"/>
        </w:rPr>
        <w:t xml:space="preserve"> de livrare</w:t>
      </w:r>
      <w:r w:rsidR="00814E7F">
        <w:rPr>
          <w:sz w:val="22"/>
          <w:szCs w:val="22"/>
        </w:rPr>
        <w:t>: 42 zile</w:t>
      </w:r>
    </w:p>
    <w:p w14:paraId="17B48A62" w14:textId="77777777"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14:paraId="042D7DE3" w14:textId="77777777" w:rsidR="005A2207" w:rsidRDefault="005A2207" w:rsidP="00082A04">
      <w:pPr>
        <w:jc w:val="both"/>
        <w:rPr>
          <w:b/>
          <w:color w:val="000000"/>
          <w:sz w:val="26"/>
          <w:szCs w:val="26"/>
        </w:rPr>
      </w:pPr>
    </w:p>
    <w:p w14:paraId="28A2F0C9" w14:textId="7E6414C5" w:rsidR="000A6AE8" w:rsidRPr="000A6AE8" w:rsidRDefault="00ED0811" w:rsidP="000A6AE8">
      <w:pPr>
        <w:pStyle w:val="ListParagraph"/>
        <w:numPr>
          <w:ilvl w:val="0"/>
          <w:numId w:val="19"/>
        </w:numPr>
        <w:jc w:val="both"/>
        <w:rPr>
          <w:b/>
          <w:color w:val="000000"/>
          <w:sz w:val="26"/>
          <w:szCs w:val="26"/>
        </w:rPr>
      </w:pPr>
      <w:r w:rsidRPr="000A6AE8">
        <w:rPr>
          <w:b/>
          <w:color w:val="000000"/>
          <w:sz w:val="26"/>
          <w:szCs w:val="26"/>
        </w:rPr>
        <w:t>Părţile contractante:</w:t>
      </w:r>
    </w:p>
    <w:p w14:paraId="0C561814" w14:textId="69BEC71D"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7"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w:t>
      </w:r>
      <w:r w:rsidR="00D807D4">
        <w:rPr>
          <w:color w:val="000000"/>
          <w:sz w:val="26"/>
          <w:szCs w:val="26"/>
          <w:lang w:val="ro-RO"/>
        </w:rPr>
        <w:t xml:space="preserve">na. Mirela Adriana PAVEL </w:t>
      </w:r>
      <w:r>
        <w:rPr>
          <w:color w:val="000000"/>
          <w:sz w:val="26"/>
          <w:szCs w:val="26"/>
          <w:lang w:val="ro-RO"/>
        </w:rPr>
        <w:t>–</w:t>
      </w:r>
      <w:r w:rsidR="003D00B9">
        <w:rPr>
          <w:color w:val="000000"/>
          <w:sz w:val="26"/>
          <w:szCs w:val="26"/>
          <w:lang w:val="ro-RO"/>
        </w:rPr>
        <w:t xml:space="preserve">  Director General</w:t>
      </w:r>
      <w:r w:rsidR="00EC37E5">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14:paraId="5DE66186" w14:textId="77777777"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14:paraId="6A383C9A" w14:textId="77777777" w:rsidR="00ED0811" w:rsidRPr="00BD62D2" w:rsidRDefault="00ED0811" w:rsidP="00082A04">
      <w:pPr>
        <w:jc w:val="both"/>
        <w:rPr>
          <w:color w:val="000000"/>
          <w:sz w:val="26"/>
          <w:szCs w:val="26"/>
        </w:rPr>
      </w:pPr>
    </w:p>
    <w:p w14:paraId="0A79C181" w14:textId="77777777" w:rsidR="00ED0811" w:rsidRDefault="00ED0811" w:rsidP="00082A04">
      <w:pPr>
        <w:jc w:val="both"/>
        <w:rPr>
          <w:b/>
          <w:color w:val="000000"/>
          <w:sz w:val="26"/>
          <w:szCs w:val="26"/>
        </w:rPr>
      </w:pPr>
      <w:r w:rsidRPr="00BD62D2">
        <w:rPr>
          <w:b/>
          <w:color w:val="000000"/>
          <w:sz w:val="26"/>
          <w:szCs w:val="26"/>
        </w:rPr>
        <w:t xml:space="preserve">   2. Definiţii </w:t>
      </w:r>
    </w:p>
    <w:p w14:paraId="4360BCFF" w14:textId="77777777" w:rsidR="000A6AE8" w:rsidRPr="00BD62D2" w:rsidRDefault="000A6AE8" w:rsidP="00082A04">
      <w:pPr>
        <w:jc w:val="both"/>
        <w:rPr>
          <w:b/>
          <w:color w:val="000000"/>
          <w:sz w:val="26"/>
          <w:szCs w:val="26"/>
        </w:rPr>
      </w:pPr>
    </w:p>
    <w:p w14:paraId="7C01385E" w14:textId="77777777"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14:paraId="55DC6B6D" w14:textId="77777777"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14:paraId="0412296A" w14:textId="77777777"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14:paraId="47CB81CD" w14:textId="77777777"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14:paraId="653F7B73" w14:textId="77777777"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14:paraId="4F6FCCC8" w14:textId="7CD54D9B"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14:paraId="0F1004FA" w14:textId="77777777"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14:paraId="749BA902" w14:textId="77777777" w:rsidR="009F3A4A" w:rsidRDefault="009F3A4A" w:rsidP="009F3A4A">
      <w:pPr>
        <w:jc w:val="both"/>
        <w:rPr>
          <w:sz w:val="26"/>
          <w:szCs w:val="26"/>
        </w:rPr>
      </w:pPr>
      <w:r>
        <w:rPr>
          <w:sz w:val="26"/>
          <w:szCs w:val="26"/>
        </w:rPr>
        <w:t>- locul de provenienta a materiei prime.</w:t>
      </w:r>
    </w:p>
    <w:p w14:paraId="12AFA8CA" w14:textId="77777777"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14:paraId="77EB18FB" w14:textId="77777777"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14:paraId="112A5FF4" w14:textId="77777777"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814E7F">
        <w:rPr>
          <w:sz w:val="26"/>
          <w:szCs w:val="26"/>
          <w:u w:val="single"/>
        </w:rPr>
        <w:t>2023</w:t>
      </w:r>
      <w:r w:rsidRPr="00D46056">
        <w:rPr>
          <w:sz w:val="26"/>
          <w:szCs w:val="26"/>
        </w:rPr>
        <w:t xml:space="preserve"> - Camera Internaţionala de Comert (CIC); </w:t>
      </w:r>
    </w:p>
    <w:p w14:paraId="21AFD667" w14:textId="77777777"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14:paraId="71C1012F" w14:textId="77777777"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14:paraId="14576B20" w14:textId="77777777"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14:paraId="78B5789F" w14:textId="77777777" w:rsidR="009F3A4A" w:rsidRPr="00814E7F" w:rsidRDefault="009F3A4A" w:rsidP="009F3A4A">
      <w:pPr>
        <w:jc w:val="both"/>
        <w:rPr>
          <w:color w:val="000000" w:themeColor="text1"/>
          <w:sz w:val="26"/>
          <w:szCs w:val="26"/>
        </w:rPr>
      </w:pPr>
      <w:r w:rsidRPr="00D46056">
        <w:rPr>
          <w:sz w:val="26"/>
          <w:szCs w:val="26"/>
        </w:rPr>
        <w:t>l</w:t>
      </w:r>
      <w:r w:rsidRPr="00814E7F">
        <w:rPr>
          <w:sz w:val="26"/>
          <w:szCs w:val="26"/>
        </w:rPr>
        <w:t xml:space="preserve">. </w:t>
      </w:r>
      <w:r w:rsidRPr="00814E7F">
        <w:rPr>
          <w:sz w:val="26"/>
          <w:szCs w:val="26"/>
          <w:u w:val="single"/>
        </w:rPr>
        <w:t>neconformitate</w:t>
      </w:r>
      <w:r w:rsidRPr="00814E7F">
        <w:rPr>
          <w:sz w:val="26"/>
          <w:szCs w:val="26"/>
        </w:rPr>
        <w:t xml:space="preserve"> - </w:t>
      </w:r>
      <w:r w:rsidRPr="00814E7F">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814E7F">
        <w:rPr>
          <w:color w:val="000000" w:themeColor="text1"/>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14:paraId="64E16F55" w14:textId="77777777"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14:paraId="37790E95" w14:textId="77777777"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14:paraId="3A3149E3" w14:textId="77777777"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14:paraId="0FEC688D" w14:textId="77777777"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14:paraId="7B73AFF4" w14:textId="77777777"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w:t>
      </w:r>
      <w:proofErr w:type="gramStart"/>
      <w:r w:rsidR="009F3A4A" w:rsidRPr="00D46056">
        <w:rPr>
          <w:sz w:val="26"/>
          <w:szCs w:val="26"/>
          <w:lang w:val="ro-RO"/>
        </w:rPr>
        <w:t>furnizor;</w:t>
      </w:r>
      <w:proofErr w:type="gramEnd"/>
    </w:p>
    <w:p w14:paraId="20320F77" w14:textId="77777777"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14:paraId="3B880A65" w14:textId="77777777"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14:paraId="6D038713" w14:textId="77777777"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14:paraId="3B61E18F" w14:textId="77777777" w:rsidR="009F3A4A" w:rsidRPr="00814E7F" w:rsidRDefault="00890B69" w:rsidP="00814E7F">
      <w:pPr>
        <w:pStyle w:val="ListParagraph"/>
        <w:ind w:left="0"/>
        <w:contextualSpacing w:val="0"/>
        <w:jc w:val="both"/>
        <w:rPr>
          <w:sz w:val="26"/>
          <w:szCs w:val="26"/>
          <w:lang w:val="it-IT"/>
        </w:rPr>
      </w:pPr>
      <w:r w:rsidRPr="00814E7F">
        <w:rPr>
          <w:sz w:val="26"/>
          <w:szCs w:val="26"/>
          <w:lang w:val="it-IT"/>
        </w:rPr>
        <w:t>u</w:t>
      </w:r>
      <w:r w:rsidR="009F3A4A" w:rsidRPr="00814E7F">
        <w:rPr>
          <w:sz w:val="26"/>
          <w:szCs w:val="26"/>
          <w:lang w:val="it-IT"/>
        </w:rPr>
        <w:t xml:space="preserve">. </w:t>
      </w:r>
      <w:r w:rsidR="009F3A4A" w:rsidRPr="00814E7F">
        <w:rPr>
          <w:sz w:val="26"/>
          <w:szCs w:val="26"/>
          <w:u w:val="single"/>
          <w:lang w:val="it-IT"/>
        </w:rPr>
        <w:t>cesiune</w:t>
      </w:r>
      <w:r w:rsidR="009F3A4A" w:rsidRPr="00814E7F">
        <w:rPr>
          <w:sz w:val="26"/>
          <w:szCs w:val="26"/>
          <w:lang w:val="it-IT"/>
        </w:rPr>
        <w:t xml:space="preserve"> - înțelegere scrisă prin care Contractantul transferă unei terțe părți, în condițiile Legii nr. 99/2016, drepturile și/sau obligațiile deținute prin Contract sau parte din acestea.</w:t>
      </w:r>
    </w:p>
    <w:p w14:paraId="3516F5F4" w14:textId="77777777" w:rsidR="00053A48" w:rsidRPr="00625E1B" w:rsidRDefault="00053A48" w:rsidP="00CD3191">
      <w:pPr>
        <w:jc w:val="both"/>
        <w:rPr>
          <w:sz w:val="26"/>
          <w:szCs w:val="26"/>
        </w:rPr>
      </w:pPr>
      <w:r w:rsidRPr="00814E7F">
        <w:rPr>
          <w:sz w:val="26"/>
          <w:szCs w:val="26"/>
          <w:lang w:val="it-IT"/>
        </w:rPr>
        <w:t xml:space="preserve">v. </w:t>
      </w:r>
      <w:r w:rsidRPr="00814E7F">
        <w:rPr>
          <w:sz w:val="26"/>
          <w:szCs w:val="26"/>
          <w:u w:val="single"/>
        </w:rPr>
        <w:t>conflict de interese</w:t>
      </w:r>
      <w:r w:rsidRPr="00814E7F">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814E7F">
        <w:rPr>
          <w:i/>
          <w:sz w:val="26"/>
          <w:szCs w:val="26"/>
        </w:rPr>
        <w:t>Legii nr. 99/2016,</w:t>
      </w:r>
      <w:r w:rsidRPr="00814E7F">
        <w:rPr>
          <w:sz w:val="26"/>
          <w:szCs w:val="26"/>
        </w:rPr>
        <w:t xml:space="preserve"> în cazul în care este aplicabil;</w:t>
      </w:r>
      <w:r>
        <w:rPr>
          <w:sz w:val="26"/>
          <w:szCs w:val="26"/>
        </w:rPr>
        <w:t xml:space="preserve">  </w:t>
      </w:r>
    </w:p>
    <w:p w14:paraId="4CE664A9" w14:textId="77D01EEC" w:rsidR="00890B69" w:rsidRPr="00890B69" w:rsidRDefault="00053A48" w:rsidP="00CD3191">
      <w:pPr>
        <w:jc w:val="both"/>
        <w:rPr>
          <w:color w:val="FF0000"/>
          <w:sz w:val="26"/>
          <w:szCs w:val="26"/>
        </w:rPr>
      </w:pPr>
      <w:r>
        <w:rPr>
          <w:sz w:val="26"/>
          <w:szCs w:val="26"/>
        </w:rPr>
        <w:t>w</w:t>
      </w:r>
      <w:r w:rsidR="00890B69" w:rsidRPr="00D46056">
        <w:rPr>
          <w:sz w:val="26"/>
          <w:szCs w:val="26"/>
        </w:rPr>
        <w:t xml:space="preserve">. </w:t>
      </w:r>
      <w:r w:rsidR="00890B69" w:rsidRPr="00CD3191">
        <w:rPr>
          <w:color w:val="000000" w:themeColor="text1"/>
          <w:sz w:val="26"/>
          <w:szCs w:val="26"/>
          <w:u w:val="single"/>
        </w:rPr>
        <w:t>garanţia de buna execuţie a contractului</w:t>
      </w:r>
      <w:r w:rsidR="00890B69" w:rsidRPr="00CD3191">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5A2207">
        <w:rPr>
          <w:color w:val="FF0000"/>
          <w:sz w:val="26"/>
          <w:szCs w:val="26"/>
        </w:rPr>
        <w:t>.</w:t>
      </w:r>
      <w:r w:rsidR="00890B69" w:rsidRPr="00106EF4">
        <w:rPr>
          <w:b/>
          <w:bCs/>
          <w:color w:val="00B050"/>
          <w:sz w:val="26"/>
          <w:szCs w:val="26"/>
          <w:highlight w:val="yellow"/>
        </w:rPr>
        <w:t xml:space="preserve"> </w:t>
      </w:r>
    </w:p>
    <w:p w14:paraId="3DB08B20" w14:textId="77777777" w:rsidR="009F3A4A" w:rsidRDefault="009F3A4A" w:rsidP="00242B02">
      <w:pPr>
        <w:jc w:val="both"/>
        <w:rPr>
          <w:color w:val="000000"/>
          <w:sz w:val="26"/>
          <w:szCs w:val="26"/>
        </w:rPr>
      </w:pPr>
    </w:p>
    <w:p w14:paraId="55DD4EDD" w14:textId="77777777" w:rsidR="000A6AE8" w:rsidRDefault="000A6AE8" w:rsidP="00242B02">
      <w:pPr>
        <w:jc w:val="both"/>
        <w:rPr>
          <w:color w:val="000000"/>
          <w:sz w:val="26"/>
          <w:szCs w:val="26"/>
        </w:rPr>
      </w:pPr>
    </w:p>
    <w:p w14:paraId="38D61B66" w14:textId="77777777"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14:paraId="08E5EA8E"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14:paraId="7763FC89"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14:paraId="51DC0164" w14:textId="77777777" w:rsidR="00ED0811" w:rsidRDefault="00ED0811" w:rsidP="00082A04">
      <w:pPr>
        <w:jc w:val="both"/>
        <w:rPr>
          <w:color w:val="000000"/>
          <w:sz w:val="26"/>
          <w:szCs w:val="26"/>
        </w:rPr>
      </w:pPr>
    </w:p>
    <w:p w14:paraId="4CEA136D" w14:textId="77777777" w:rsidR="000A6AE8" w:rsidRPr="00BD62D2" w:rsidRDefault="000A6AE8" w:rsidP="00082A04">
      <w:pPr>
        <w:jc w:val="both"/>
        <w:rPr>
          <w:color w:val="000000"/>
          <w:sz w:val="26"/>
          <w:szCs w:val="26"/>
        </w:rPr>
      </w:pPr>
    </w:p>
    <w:p w14:paraId="002E2948" w14:textId="77777777"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14:paraId="2B0E7206" w14:textId="77777777" w:rsidR="000A6AE8" w:rsidRPr="00580703" w:rsidRDefault="000A6AE8" w:rsidP="00082A04">
      <w:pPr>
        <w:jc w:val="both"/>
        <w:rPr>
          <w:b/>
          <w:color w:val="000000"/>
          <w:sz w:val="26"/>
          <w:szCs w:val="26"/>
          <w:u w:val="single"/>
        </w:rPr>
      </w:pPr>
    </w:p>
    <w:p w14:paraId="05F25B5E" w14:textId="77777777"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14:paraId="3DA7DF12" w14:textId="243D3A32"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CD3191">
        <w:rPr>
          <w:color w:val="000000" w:themeColor="text1"/>
          <w:sz w:val="26"/>
          <w:szCs w:val="26"/>
        </w:rPr>
        <w:t>adres</w:t>
      </w:r>
      <w:r w:rsidR="00CD3191" w:rsidRPr="00CD3191">
        <w:rPr>
          <w:color w:val="000000" w:themeColor="text1"/>
          <w:sz w:val="26"/>
          <w:szCs w:val="26"/>
        </w:rPr>
        <w:t xml:space="preserve">a </w:t>
      </w:r>
      <w:r w:rsidR="005A2207" w:rsidRPr="00CD3191">
        <w:rPr>
          <w:color w:val="000000" w:themeColor="text1"/>
          <w:sz w:val="26"/>
          <w:szCs w:val="26"/>
        </w:rPr>
        <w:t>mentionat</w:t>
      </w:r>
      <w:r w:rsidR="00CD3191" w:rsidRPr="00CD3191">
        <w:rPr>
          <w:color w:val="000000" w:themeColor="text1"/>
          <w:sz w:val="26"/>
          <w:szCs w:val="26"/>
        </w:rPr>
        <w:t>ă</w:t>
      </w:r>
      <w:r w:rsidR="005A2207" w:rsidRPr="00CD3191">
        <w:rPr>
          <w:color w:val="000000" w:themeColor="text1"/>
          <w:sz w:val="26"/>
          <w:szCs w:val="26"/>
        </w:rPr>
        <w:t xml:space="preserve"> </w:t>
      </w:r>
      <w:r w:rsidR="005A2207">
        <w:rPr>
          <w:color w:val="000000"/>
          <w:sz w:val="26"/>
          <w:szCs w:val="26"/>
        </w:rPr>
        <w:t xml:space="preserve">la art. </w:t>
      </w:r>
      <w:r w:rsidR="00044ECB" w:rsidRPr="00044ECB">
        <w:rPr>
          <w:sz w:val="26"/>
          <w:szCs w:val="26"/>
        </w:rPr>
        <w:t>11</w:t>
      </w:r>
      <w:r w:rsidR="005A2207" w:rsidRPr="00044ECB">
        <w:rPr>
          <w:sz w:val="26"/>
          <w:szCs w:val="26"/>
        </w:rPr>
        <w:t>.3</w:t>
      </w:r>
      <w:r w:rsidR="005A2207" w:rsidRPr="00CD3191">
        <w:rPr>
          <w:color w:val="000000" w:themeColor="text1"/>
          <w:sz w:val="26"/>
          <w:szCs w:val="26"/>
        </w:rPr>
        <w:t>,</w:t>
      </w:r>
      <w:r w:rsidR="005A2207" w:rsidRPr="00BD62D2">
        <w:rPr>
          <w:color w:val="FF0000"/>
          <w:sz w:val="26"/>
          <w:szCs w:val="26"/>
        </w:rPr>
        <w:t xml:space="preserve"> </w:t>
      </w:r>
      <w:r w:rsidR="00CD3191" w:rsidRPr="00D807D4">
        <w:rPr>
          <w:b/>
          <w:bCs/>
          <w:color w:val="000000"/>
          <w:sz w:val="26"/>
          <w:szCs w:val="26"/>
        </w:rPr>
        <w:t>Electropompe de transvazare soluție sulfat feros</w:t>
      </w:r>
      <w:r w:rsidR="00D807D4">
        <w:rPr>
          <w:color w:val="000000"/>
          <w:sz w:val="26"/>
          <w:szCs w:val="26"/>
        </w:rPr>
        <w:t xml:space="preserve"> -  2 bucăți,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r w:rsidR="00D807D4">
        <w:rPr>
          <w:sz w:val="26"/>
          <w:szCs w:val="26"/>
        </w:rPr>
        <w:t xml:space="preserve"> Caracteristicile tehnice ale produselor sunt prevazute in anexa nr. 1 a Contractului.</w:t>
      </w:r>
    </w:p>
    <w:p w14:paraId="6C25870B" w14:textId="77777777"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14:paraId="76BAB252" w14:textId="77777777" w:rsidR="00ED0811" w:rsidRPr="00BD62D2" w:rsidRDefault="00ED0811" w:rsidP="00082A04">
      <w:pPr>
        <w:jc w:val="both"/>
        <w:rPr>
          <w:color w:val="000000"/>
          <w:sz w:val="26"/>
          <w:szCs w:val="26"/>
        </w:rPr>
      </w:pPr>
    </w:p>
    <w:p w14:paraId="7357E168" w14:textId="77777777"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14:paraId="0D6F4919"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14:paraId="0153F05E" w14:textId="77777777"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14:paraId="0C39070A" w14:textId="77777777" w:rsidR="00ED0811" w:rsidRPr="00BD62D2" w:rsidRDefault="00ED0811" w:rsidP="00207202">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14:paraId="02CFC9A7" w14:textId="61DE1242" w:rsidR="0094108A" w:rsidRDefault="00ED0811" w:rsidP="00207202">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180CD3">
        <w:rPr>
          <w:sz w:val="26"/>
          <w:szCs w:val="26"/>
        </w:rPr>
        <w:t>Preţurile</w:t>
      </w:r>
      <w:proofErr w:type="spellEnd"/>
      <w:r w:rsidRPr="00180CD3">
        <w:rPr>
          <w:sz w:val="26"/>
          <w:szCs w:val="26"/>
        </w:rPr>
        <w:t xml:space="preserve"> </w:t>
      </w:r>
      <w:proofErr w:type="spellStart"/>
      <w:r w:rsidRPr="00180CD3">
        <w:rPr>
          <w:sz w:val="26"/>
          <w:szCs w:val="26"/>
        </w:rPr>
        <w:t>unitare</w:t>
      </w:r>
      <w:proofErr w:type="spellEnd"/>
      <w:r w:rsidRPr="00180CD3">
        <w:rPr>
          <w:sz w:val="26"/>
          <w:szCs w:val="26"/>
        </w:rPr>
        <w:t xml:space="preserve"> </w:t>
      </w:r>
      <w:proofErr w:type="spellStart"/>
      <w:r w:rsidRPr="00180CD3">
        <w:rPr>
          <w:sz w:val="26"/>
          <w:szCs w:val="26"/>
        </w:rPr>
        <w:t>menţionate</w:t>
      </w:r>
      <w:proofErr w:type="spellEnd"/>
      <w:r w:rsidRPr="00180CD3">
        <w:rPr>
          <w:sz w:val="26"/>
          <w:szCs w:val="26"/>
        </w:rPr>
        <w:t xml:space="preserve"> </w:t>
      </w:r>
      <w:proofErr w:type="spellStart"/>
      <w:r w:rsidRPr="00180CD3">
        <w:rPr>
          <w:sz w:val="26"/>
          <w:szCs w:val="26"/>
        </w:rPr>
        <w:t>în</w:t>
      </w:r>
      <w:proofErr w:type="spellEnd"/>
      <w:r w:rsidRPr="00180CD3">
        <w:rPr>
          <w:sz w:val="26"/>
          <w:szCs w:val="26"/>
        </w:rPr>
        <w:t xml:space="preserve"> </w:t>
      </w:r>
      <w:proofErr w:type="spellStart"/>
      <w:r w:rsidRPr="00180CD3">
        <w:rPr>
          <w:sz w:val="26"/>
          <w:szCs w:val="26"/>
        </w:rPr>
        <w:t>anexa</w:t>
      </w:r>
      <w:proofErr w:type="spellEnd"/>
      <w:r w:rsidRPr="00180CD3">
        <w:rPr>
          <w:sz w:val="26"/>
          <w:szCs w:val="26"/>
        </w:rPr>
        <w:t xml:space="preserve"> nr.1 sunt </w:t>
      </w:r>
      <w:proofErr w:type="spellStart"/>
      <w:r w:rsidRPr="00180CD3">
        <w:rPr>
          <w:sz w:val="26"/>
          <w:szCs w:val="26"/>
        </w:rPr>
        <w:t>ferme</w:t>
      </w:r>
      <w:proofErr w:type="spellEnd"/>
      <w:r w:rsidRPr="00180CD3">
        <w:rPr>
          <w:sz w:val="26"/>
          <w:szCs w:val="26"/>
        </w:rPr>
        <w:t xml:space="preserve"> </w:t>
      </w:r>
      <w:proofErr w:type="spellStart"/>
      <w:r w:rsidRPr="00180CD3">
        <w:rPr>
          <w:sz w:val="26"/>
          <w:szCs w:val="26"/>
        </w:rPr>
        <w:t>şi</w:t>
      </w:r>
      <w:proofErr w:type="spellEnd"/>
      <w:r w:rsidRPr="00180CD3">
        <w:rPr>
          <w:sz w:val="26"/>
          <w:szCs w:val="26"/>
        </w:rPr>
        <w:t xml:space="preserve"> nu pot fi </w:t>
      </w:r>
      <w:proofErr w:type="spellStart"/>
      <w:r w:rsidRPr="00180CD3">
        <w:rPr>
          <w:sz w:val="26"/>
          <w:szCs w:val="26"/>
        </w:rPr>
        <w:t>majorate</w:t>
      </w:r>
      <w:proofErr w:type="spellEnd"/>
      <w:r w:rsidRPr="00180CD3">
        <w:rPr>
          <w:sz w:val="26"/>
          <w:szCs w:val="26"/>
        </w:rPr>
        <w:t xml:space="preserve"> </w:t>
      </w:r>
      <w:proofErr w:type="gramStart"/>
      <w:r w:rsidRPr="00180CD3">
        <w:rPr>
          <w:sz w:val="26"/>
          <w:szCs w:val="26"/>
        </w:rPr>
        <w:t xml:space="preserve">la  </w:t>
      </w:r>
      <w:proofErr w:type="spellStart"/>
      <w:r w:rsidRPr="00180CD3">
        <w:rPr>
          <w:sz w:val="26"/>
          <w:szCs w:val="26"/>
        </w:rPr>
        <w:t>încheierea</w:t>
      </w:r>
      <w:proofErr w:type="spellEnd"/>
      <w:proofErr w:type="gramEnd"/>
      <w:r w:rsidRPr="00180CD3">
        <w:rPr>
          <w:sz w:val="26"/>
          <w:szCs w:val="26"/>
        </w:rPr>
        <w:t xml:space="preserve"> </w:t>
      </w:r>
      <w:proofErr w:type="spellStart"/>
      <w:r w:rsidRPr="00180CD3">
        <w:rPr>
          <w:sz w:val="26"/>
          <w:szCs w:val="26"/>
        </w:rPr>
        <w:t>contractului</w:t>
      </w:r>
      <w:proofErr w:type="spellEnd"/>
      <w:r w:rsidRPr="00180CD3">
        <w:rPr>
          <w:sz w:val="26"/>
          <w:szCs w:val="26"/>
        </w:rPr>
        <w:t xml:space="preserve"> </w:t>
      </w:r>
      <w:proofErr w:type="spellStart"/>
      <w:r w:rsidRPr="00180CD3">
        <w:rPr>
          <w:sz w:val="26"/>
          <w:szCs w:val="26"/>
        </w:rPr>
        <w:t>şi</w:t>
      </w:r>
      <w:proofErr w:type="spellEnd"/>
      <w:r w:rsidRPr="00180CD3">
        <w:rPr>
          <w:sz w:val="26"/>
          <w:szCs w:val="26"/>
        </w:rPr>
        <w:t xml:space="preserve"> </w:t>
      </w:r>
      <w:proofErr w:type="spellStart"/>
      <w:r w:rsidRPr="00180CD3">
        <w:rPr>
          <w:sz w:val="26"/>
          <w:szCs w:val="26"/>
        </w:rPr>
        <w:t>nici</w:t>
      </w:r>
      <w:proofErr w:type="spellEnd"/>
      <w:r w:rsidRPr="00180CD3">
        <w:rPr>
          <w:sz w:val="26"/>
          <w:szCs w:val="26"/>
        </w:rPr>
        <w:t xml:space="preserve"> ulterior pe </w:t>
      </w:r>
      <w:proofErr w:type="spellStart"/>
      <w:r w:rsidRPr="00180CD3">
        <w:rPr>
          <w:sz w:val="26"/>
          <w:szCs w:val="26"/>
        </w:rPr>
        <w:t>toată</w:t>
      </w:r>
      <w:proofErr w:type="spellEnd"/>
      <w:r w:rsidRPr="00180CD3">
        <w:rPr>
          <w:sz w:val="26"/>
          <w:szCs w:val="26"/>
        </w:rPr>
        <w:t xml:space="preserve"> </w:t>
      </w:r>
      <w:proofErr w:type="spellStart"/>
      <w:r w:rsidRPr="00180CD3">
        <w:rPr>
          <w:sz w:val="26"/>
          <w:szCs w:val="26"/>
        </w:rPr>
        <w:t>durata</w:t>
      </w:r>
      <w:proofErr w:type="spellEnd"/>
      <w:r w:rsidRPr="00180CD3">
        <w:rPr>
          <w:sz w:val="26"/>
          <w:szCs w:val="26"/>
        </w:rPr>
        <w:t xml:space="preserve"> </w:t>
      </w:r>
      <w:proofErr w:type="spellStart"/>
      <w:r w:rsidRPr="00180CD3">
        <w:rPr>
          <w:sz w:val="26"/>
          <w:szCs w:val="26"/>
        </w:rPr>
        <w:t>derulării</w:t>
      </w:r>
      <w:proofErr w:type="spellEnd"/>
      <w:r w:rsidRPr="00180CD3">
        <w:rPr>
          <w:sz w:val="26"/>
          <w:szCs w:val="26"/>
        </w:rPr>
        <w:t xml:space="preserve"> </w:t>
      </w:r>
      <w:proofErr w:type="spellStart"/>
      <w:r w:rsidRPr="00180CD3">
        <w:rPr>
          <w:sz w:val="26"/>
          <w:szCs w:val="26"/>
        </w:rPr>
        <w:t>contractului</w:t>
      </w:r>
      <w:proofErr w:type="spellEnd"/>
      <w:r w:rsidRPr="00180CD3">
        <w:rPr>
          <w:sz w:val="26"/>
          <w:szCs w:val="26"/>
        </w:rPr>
        <w:t>.</w:t>
      </w:r>
      <w:r w:rsidR="00400976">
        <w:rPr>
          <w:sz w:val="26"/>
          <w:szCs w:val="26"/>
        </w:rPr>
        <w:t xml:space="preserve"> </w:t>
      </w:r>
      <w:r w:rsidR="00400976" w:rsidRPr="0087396D">
        <w:rPr>
          <w:sz w:val="26"/>
          <w:szCs w:val="26"/>
        </w:rPr>
        <w:t xml:space="preserve"> </w:t>
      </w:r>
    </w:p>
    <w:p w14:paraId="4CF6A6A1" w14:textId="77777777"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14:paraId="2D6355BE" w14:textId="77777777" w:rsidR="006B6F26" w:rsidRPr="00580703" w:rsidRDefault="006B6F26" w:rsidP="00580703">
      <w:pPr>
        <w:pStyle w:val="BodyText"/>
        <w:ind w:firstLine="720"/>
        <w:rPr>
          <w:sz w:val="26"/>
          <w:szCs w:val="26"/>
          <w:lang w:val="ro-RO"/>
        </w:rPr>
      </w:pPr>
    </w:p>
    <w:p w14:paraId="56DD1909" w14:textId="70B93522" w:rsidR="005A2207" w:rsidRPr="00180CD3" w:rsidRDefault="005A2207" w:rsidP="005A2207">
      <w:pPr>
        <w:jc w:val="both"/>
        <w:rPr>
          <w:b/>
          <w:color w:val="000000" w:themeColor="text1"/>
          <w:sz w:val="26"/>
          <w:szCs w:val="26"/>
        </w:rPr>
      </w:pPr>
      <w:r w:rsidRPr="00BD62D2">
        <w:rPr>
          <w:b/>
          <w:color w:val="000000"/>
          <w:sz w:val="26"/>
          <w:szCs w:val="26"/>
        </w:rPr>
        <w:t>      </w:t>
      </w:r>
      <w:r w:rsidRPr="00180CD3">
        <w:rPr>
          <w:b/>
          <w:color w:val="000000" w:themeColor="text1"/>
          <w:sz w:val="26"/>
          <w:szCs w:val="26"/>
        </w:rPr>
        <w:t xml:space="preserve">6. Termen de Livrare </w:t>
      </w:r>
    </w:p>
    <w:p w14:paraId="2537598A" w14:textId="2B3EE229" w:rsidR="005A2207" w:rsidRPr="00180CD3" w:rsidRDefault="005A2207" w:rsidP="005A2207">
      <w:pPr>
        <w:pStyle w:val="BodyText"/>
        <w:ind w:firstLine="708"/>
        <w:rPr>
          <w:color w:val="000000" w:themeColor="text1"/>
          <w:sz w:val="26"/>
          <w:szCs w:val="26"/>
          <w:lang w:val="ro-RO"/>
        </w:rPr>
      </w:pPr>
      <w:r w:rsidRPr="00180CD3">
        <w:rPr>
          <w:color w:val="000000" w:themeColor="text1"/>
          <w:sz w:val="26"/>
          <w:szCs w:val="26"/>
          <w:lang w:val="ro-RO"/>
        </w:rPr>
        <w:t xml:space="preserve">6.1. Termenul de livrare este de </w:t>
      </w:r>
      <w:r w:rsidR="00D807D4" w:rsidRPr="000A6AE8">
        <w:rPr>
          <w:b/>
          <w:bCs/>
          <w:color w:val="000000" w:themeColor="text1"/>
          <w:sz w:val="26"/>
          <w:szCs w:val="26"/>
          <w:lang w:val="ro-RO"/>
        </w:rPr>
        <w:t xml:space="preserve">42 de </w:t>
      </w:r>
      <w:r w:rsidRPr="000A6AE8">
        <w:rPr>
          <w:b/>
          <w:bCs/>
          <w:color w:val="000000" w:themeColor="text1"/>
          <w:sz w:val="26"/>
          <w:szCs w:val="26"/>
          <w:lang w:val="ro-RO"/>
        </w:rPr>
        <w:t>zile  calendaristice</w:t>
      </w:r>
      <w:r w:rsidRPr="00180CD3">
        <w:rPr>
          <w:color w:val="000000" w:themeColor="text1"/>
          <w:sz w:val="26"/>
          <w:szCs w:val="26"/>
          <w:lang w:val="ro-RO"/>
        </w:rPr>
        <w:t xml:space="preserve"> de la perfectarea contractului.</w:t>
      </w:r>
    </w:p>
    <w:p w14:paraId="5772BE66" w14:textId="77777777"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14:paraId="67FF42E4" w14:textId="77777777"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14:paraId="46B61DFD" w14:textId="09678AF0"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14:paraId="53A941BC" w14:textId="77777777" w:rsidR="00ED0811" w:rsidRPr="00BD62D2" w:rsidRDefault="00ED0811" w:rsidP="00082A04">
      <w:pPr>
        <w:jc w:val="both"/>
        <w:rPr>
          <w:color w:val="000000"/>
          <w:sz w:val="26"/>
          <w:szCs w:val="26"/>
        </w:rPr>
      </w:pPr>
    </w:p>
    <w:p w14:paraId="1F4BA66F" w14:textId="77777777"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14:paraId="343CC1B3" w14:textId="004E4FA3" w:rsidR="00D312A1" w:rsidRPr="00B3374E" w:rsidRDefault="00D312A1" w:rsidP="00D312A1">
      <w:pPr>
        <w:ind w:firstLine="720"/>
        <w:jc w:val="both"/>
        <w:rPr>
          <w:color w:val="000000" w:themeColor="text1"/>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B3374E">
        <w:rPr>
          <w:color w:val="000000" w:themeColor="text1"/>
          <w:sz w:val="26"/>
          <w:szCs w:val="26"/>
        </w:rPr>
        <w:t>În cazul în care contractantul nu prezintă dovada constituirii garanţiei de bună execuţie, în forma convenită, în termenul prevazut la art. 13.</w:t>
      </w:r>
      <w:r w:rsidR="000A6AE8">
        <w:rPr>
          <w:color w:val="000000" w:themeColor="text1"/>
          <w:sz w:val="26"/>
          <w:szCs w:val="26"/>
        </w:rPr>
        <w:t>8</w:t>
      </w:r>
      <w:r w:rsidRPr="00B3374E">
        <w:rPr>
          <w:color w:val="000000" w:themeColor="text1"/>
          <w:sz w:val="26"/>
          <w:szCs w:val="26"/>
        </w:rPr>
        <w:t>, achizitorul va putea considera contractul rezolvit de plin drept, cu notificare prealabilă.</w:t>
      </w:r>
    </w:p>
    <w:p w14:paraId="19DFAD8C" w14:textId="77777777" w:rsidR="00ED0811" w:rsidRPr="004B2830" w:rsidRDefault="00ED0811" w:rsidP="00082A04">
      <w:pPr>
        <w:jc w:val="both"/>
        <w:rPr>
          <w:sz w:val="26"/>
          <w:szCs w:val="26"/>
        </w:rPr>
      </w:pPr>
    </w:p>
    <w:p w14:paraId="35118C35" w14:textId="77777777"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14:paraId="7D3C9781" w14:textId="77777777" w:rsidR="0066705F" w:rsidRPr="0066705F" w:rsidRDefault="00ED0811" w:rsidP="0066705F">
      <w:pPr>
        <w:pStyle w:val="BodyText"/>
        <w:rPr>
          <w:sz w:val="26"/>
          <w:szCs w:val="26"/>
        </w:rPr>
      </w:pPr>
      <w:proofErr w:type="gramStart"/>
      <w:r>
        <w:rPr>
          <w:color w:val="000000"/>
          <w:sz w:val="26"/>
          <w:szCs w:val="26"/>
        </w:rPr>
        <w:t xml:space="preserve">8.1. </w:t>
      </w:r>
      <w:r w:rsidRPr="00BD62D2">
        <w:rPr>
          <w:color w:val="000000"/>
          <w:sz w:val="26"/>
          <w:szCs w:val="26"/>
        </w:rPr>
        <w:t xml:space="preserve"> </w:t>
      </w:r>
      <w:r w:rsidR="0066705F" w:rsidRPr="0066705F">
        <w:rPr>
          <w:sz w:val="26"/>
          <w:szCs w:val="26"/>
        </w:rPr>
        <w:t>.</w:t>
      </w:r>
      <w:proofErr w:type="gramEnd"/>
      <w:r w:rsidR="0066705F" w:rsidRPr="0066705F">
        <w:rPr>
          <w:sz w:val="26"/>
          <w:szCs w:val="26"/>
        </w:rPr>
        <w:t xml:space="preserve"> </w:t>
      </w:r>
      <w:proofErr w:type="spellStart"/>
      <w:r w:rsidR="0066705F" w:rsidRPr="0066705F">
        <w:rPr>
          <w:sz w:val="26"/>
          <w:szCs w:val="26"/>
        </w:rPr>
        <w:t>Documentele</w:t>
      </w:r>
      <w:proofErr w:type="spellEnd"/>
      <w:r w:rsidR="0066705F" w:rsidRPr="0066705F">
        <w:rPr>
          <w:sz w:val="26"/>
          <w:szCs w:val="26"/>
        </w:rPr>
        <w:t xml:space="preserve"> </w:t>
      </w:r>
      <w:proofErr w:type="spellStart"/>
      <w:r w:rsidR="0066705F" w:rsidRPr="0066705F">
        <w:rPr>
          <w:sz w:val="26"/>
          <w:szCs w:val="26"/>
        </w:rPr>
        <w:t>prezentului</w:t>
      </w:r>
      <w:proofErr w:type="spellEnd"/>
      <w:r w:rsidR="0066705F" w:rsidRPr="0066705F">
        <w:rPr>
          <w:sz w:val="26"/>
          <w:szCs w:val="26"/>
        </w:rPr>
        <w:t xml:space="preserve"> contract sunt:</w:t>
      </w:r>
    </w:p>
    <w:p w14:paraId="188D304B"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14:paraId="7B826D9B"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14:paraId="55B3D4A2"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14:paraId="6EF13878"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garanţia de bună execuţie, dacă este cazul;  </w:t>
      </w:r>
    </w:p>
    <w:p w14:paraId="06ED3C23" w14:textId="77777777" w:rsidR="0066705F" w:rsidRPr="0066705F" w:rsidRDefault="0066705F" w:rsidP="0066705F">
      <w:pPr>
        <w:numPr>
          <w:ilvl w:val="0"/>
          <w:numId w:val="13"/>
        </w:numPr>
        <w:tabs>
          <w:tab w:val="num" w:pos="990"/>
        </w:tabs>
        <w:ind w:left="990"/>
        <w:contextualSpacing/>
        <w:jc w:val="both"/>
        <w:rPr>
          <w:sz w:val="26"/>
          <w:szCs w:val="26"/>
          <w:lang w:val="en-US" w:eastAsia="en-US"/>
        </w:rPr>
      </w:pPr>
      <w:proofErr w:type="spellStart"/>
      <w:r w:rsidRPr="0066705F">
        <w:rPr>
          <w:sz w:val="26"/>
          <w:szCs w:val="26"/>
          <w:lang w:val="en-US" w:eastAsia="en-US"/>
        </w:rPr>
        <w:t>acordurile</w:t>
      </w:r>
      <w:proofErr w:type="spellEnd"/>
      <w:r w:rsidRPr="0066705F">
        <w:rPr>
          <w:sz w:val="26"/>
          <w:szCs w:val="26"/>
          <w:lang w:val="en-US" w:eastAsia="en-US"/>
        </w:rPr>
        <w:t xml:space="preserve"> de </w:t>
      </w:r>
      <w:proofErr w:type="spellStart"/>
      <w:r w:rsidRPr="0066705F">
        <w:rPr>
          <w:sz w:val="26"/>
          <w:szCs w:val="26"/>
          <w:lang w:val="en-US" w:eastAsia="en-US"/>
        </w:rPr>
        <w:t>subcontractate</w:t>
      </w:r>
      <w:proofErr w:type="spellEnd"/>
      <w:r w:rsidRPr="0066705F">
        <w:rPr>
          <w:sz w:val="26"/>
          <w:szCs w:val="26"/>
          <w:lang w:val="en-US" w:eastAsia="en-US"/>
        </w:rPr>
        <w:t xml:space="preserve">, </w:t>
      </w:r>
      <w:proofErr w:type="spellStart"/>
      <w:r w:rsidRPr="0066705F">
        <w:rPr>
          <w:sz w:val="26"/>
          <w:szCs w:val="26"/>
          <w:lang w:val="en-US" w:eastAsia="en-US"/>
        </w:rPr>
        <w:t>dacă</w:t>
      </w:r>
      <w:proofErr w:type="spellEnd"/>
      <w:r w:rsidRPr="0066705F">
        <w:rPr>
          <w:sz w:val="26"/>
          <w:szCs w:val="26"/>
          <w:lang w:val="en-US" w:eastAsia="en-US"/>
        </w:rPr>
        <w:t xml:space="preserve"> </w:t>
      </w:r>
      <w:proofErr w:type="spellStart"/>
      <w:r w:rsidRPr="0066705F">
        <w:rPr>
          <w:sz w:val="26"/>
          <w:szCs w:val="26"/>
          <w:lang w:val="en-US" w:eastAsia="en-US"/>
        </w:rPr>
        <w:t>este</w:t>
      </w:r>
      <w:proofErr w:type="spellEnd"/>
      <w:r w:rsidRPr="0066705F">
        <w:rPr>
          <w:sz w:val="26"/>
          <w:szCs w:val="26"/>
          <w:lang w:val="en-US" w:eastAsia="en-US"/>
        </w:rPr>
        <w:t xml:space="preserve"> </w:t>
      </w:r>
      <w:proofErr w:type="spellStart"/>
      <w:proofErr w:type="gramStart"/>
      <w:r w:rsidRPr="0066705F">
        <w:rPr>
          <w:sz w:val="26"/>
          <w:szCs w:val="26"/>
          <w:lang w:val="en-US" w:eastAsia="en-US"/>
        </w:rPr>
        <w:t>cazul</w:t>
      </w:r>
      <w:proofErr w:type="spellEnd"/>
      <w:r w:rsidRPr="0066705F">
        <w:rPr>
          <w:sz w:val="26"/>
          <w:szCs w:val="26"/>
          <w:lang w:val="en-US" w:eastAsia="en-US"/>
        </w:rPr>
        <w:t>;</w:t>
      </w:r>
      <w:proofErr w:type="gramEnd"/>
      <w:r w:rsidRPr="0066705F">
        <w:rPr>
          <w:sz w:val="26"/>
          <w:szCs w:val="26"/>
          <w:lang w:val="en-US" w:eastAsia="en-US"/>
        </w:rPr>
        <w:t xml:space="preserve">  </w:t>
      </w:r>
      <w:r w:rsidRPr="0066705F">
        <w:rPr>
          <w:sz w:val="26"/>
          <w:szCs w:val="26"/>
        </w:rPr>
        <w:t xml:space="preserve">  </w:t>
      </w:r>
    </w:p>
    <w:p w14:paraId="5628B054"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14:paraId="72016765"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14:paraId="3AE88893"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14:paraId="05CC450D" w14:textId="77777777"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14:paraId="0881A871" w14:textId="77777777"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14:paraId="7127AAAC" w14:textId="77777777" w:rsidR="00ED0811" w:rsidRPr="00BD62D2" w:rsidRDefault="00ED0811" w:rsidP="00082A04">
      <w:pPr>
        <w:jc w:val="both"/>
        <w:rPr>
          <w:b/>
          <w:color w:val="000000"/>
          <w:sz w:val="26"/>
          <w:szCs w:val="26"/>
        </w:rPr>
      </w:pPr>
      <w:r w:rsidRPr="00BD62D2">
        <w:rPr>
          <w:b/>
          <w:color w:val="000000"/>
          <w:sz w:val="26"/>
          <w:szCs w:val="26"/>
        </w:rPr>
        <w:t>   </w:t>
      </w:r>
    </w:p>
    <w:p w14:paraId="19CB8E75" w14:textId="77777777"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14:paraId="3124EFA7" w14:textId="77777777" w:rsidR="00EE6697"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14:paraId="09B170D8" w14:textId="49779C97" w:rsidR="00B26D3B" w:rsidRPr="00BD62D2" w:rsidRDefault="00B26D3B" w:rsidP="00EE6697">
      <w:pPr>
        <w:ind w:firstLine="720"/>
        <w:jc w:val="both"/>
        <w:rPr>
          <w:color w:val="000000"/>
          <w:sz w:val="26"/>
          <w:szCs w:val="26"/>
        </w:rPr>
      </w:pPr>
      <w:r>
        <w:rPr>
          <w:color w:val="000000"/>
          <w:sz w:val="26"/>
          <w:szCs w:val="26"/>
        </w:rPr>
        <w:t>Documenta</w:t>
      </w:r>
      <w:r w:rsidR="00B059B9">
        <w:rPr>
          <w:color w:val="000000"/>
          <w:sz w:val="26"/>
          <w:szCs w:val="26"/>
        </w:rPr>
        <w:t>ț</w:t>
      </w:r>
      <w:r>
        <w:rPr>
          <w:color w:val="000000"/>
          <w:sz w:val="26"/>
          <w:szCs w:val="26"/>
        </w:rPr>
        <w:t>ía de execuție</w:t>
      </w:r>
      <w:r w:rsidR="00B059B9">
        <w:rPr>
          <w:color w:val="000000"/>
          <w:sz w:val="26"/>
          <w:szCs w:val="26"/>
        </w:rPr>
        <w:t xml:space="preserve"> este asigurată de furnizor. Furnizorul poate viziona amplasamentul în vederea intocmirii de relevee.</w:t>
      </w:r>
    </w:p>
    <w:p w14:paraId="710AA8A4" w14:textId="77777777"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14:paraId="40F486A7" w14:textId="77777777"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14:paraId="7FDE7DDF" w14:textId="77777777"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14:paraId="158FBF9D" w14:textId="77777777"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14:paraId="122230EB" w14:textId="3BA07453" w:rsidR="00EE6697" w:rsidRPr="00BD62D2" w:rsidRDefault="00EE6697" w:rsidP="00B3374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14:paraId="61E3F0A6" w14:textId="450004AD" w:rsidR="00EE6697" w:rsidRPr="00B26D3B" w:rsidRDefault="00EE6697" w:rsidP="00EE6697">
      <w:pPr>
        <w:jc w:val="both"/>
        <w:rPr>
          <w:color w:val="000000" w:themeColor="text1"/>
          <w:sz w:val="26"/>
          <w:szCs w:val="26"/>
        </w:rPr>
      </w:pPr>
      <w:r w:rsidRPr="00BD62D2">
        <w:rPr>
          <w:color w:val="000000"/>
          <w:sz w:val="26"/>
          <w:szCs w:val="26"/>
        </w:rPr>
        <w:tab/>
      </w:r>
      <w:r w:rsidRPr="00B26D3B">
        <w:rPr>
          <w:color w:val="000000" w:themeColor="text1"/>
          <w:sz w:val="26"/>
          <w:szCs w:val="26"/>
        </w:rPr>
        <w:t>9.5. Furnizorul are obligaţia să livreze produsele în conformitate cu termenele stabilite prin contract, prevazute in anexa nr.1.</w:t>
      </w:r>
    </w:p>
    <w:p w14:paraId="49E2CD10" w14:textId="38E22E2A" w:rsidR="00EE6697" w:rsidRDefault="00EE6697" w:rsidP="00EE6697">
      <w:pPr>
        <w:pStyle w:val="BodyText"/>
        <w:rPr>
          <w:color w:val="000000"/>
          <w:sz w:val="26"/>
          <w:szCs w:val="26"/>
          <w:lang w:val="ro-RO"/>
        </w:rPr>
      </w:pPr>
      <w:r w:rsidRPr="00BD62D2">
        <w:rPr>
          <w:color w:val="000000"/>
          <w:sz w:val="26"/>
          <w:szCs w:val="26"/>
          <w:lang w:val="ro-RO"/>
        </w:rPr>
        <w:tab/>
        <w:t>9.</w:t>
      </w:r>
      <w:r w:rsidR="009A6FC2">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14:paraId="1CE1C89D" w14:textId="41345290" w:rsidR="00EE6697" w:rsidRDefault="00EE6697" w:rsidP="00EE6697">
      <w:pPr>
        <w:pStyle w:val="BodyText"/>
        <w:ind w:firstLine="708"/>
        <w:rPr>
          <w:color w:val="000000"/>
          <w:sz w:val="26"/>
          <w:szCs w:val="26"/>
          <w:lang w:val="ro-RO"/>
        </w:rPr>
      </w:pPr>
      <w:r>
        <w:rPr>
          <w:color w:val="000000"/>
          <w:sz w:val="26"/>
          <w:szCs w:val="26"/>
          <w:lang w:val="ro-RO"/>
        </w:rPr>
        <w:t>9.</w:t>
      </w:r>
      <w:r w:rsidR="009A6FC2">
        <w:rPr>
          <w:color w:val="000000"/>
          <w:sz w:val="26"/>
          <w:szCs w:val="26"/>
          <w:lang w:val="ro-RO"/>
        </w:rPr>
        <w:t>7</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14:paraId="1CDA0043" w14:textId="77777777"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14:paraId="7248B9EB" w14:textId="77777777"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14:paraId="6B115352" w14:textId="77777777"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14:paraId="12B660CF" w14:textId="77777777"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14:paraId="29191862" w14:textId="2AC73E8F" w:rsidR="00ED0811" w:rsidRPr="00BD62D2" w:rsidRDefault="00EE6697" w:rsidP="00082A04">
      <w:pPr>
        <w:jc w:val="both"/>
        <w:rPr>
          <w:color w:val="000000"/>
          <w:sz w:val="26"/>
          <w:szCs w:val="26"/>
        </w:rPr>
      </w:pPr>
      <w:r>
        <w:rPr>
          <w:sz w:val="26"/>
          <w:szCs w:val="26"/>
        </w:rPr>
        <w:tab/>
      </w:r>
      <w:r w:rsidR="00ED0811">
        <w:rPr>
          <w:sz w:val="26"/>
          <w:szCs w:val="26"/>
        </w:rPr>
        <w:tab/>
      </w:r>
    </w:p>
    <w:p w14:paraId="42C92F75" w14:textId="77777777"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14:paraId="3B2E7CC3" w14:textId="77777777"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14:paraId="017515D7" w14:textId="77777777"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B052DE">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14:paraId="03D39A26" w14:textId="77777777"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14:paraId="49ABD892" w14:textId="77777777" w:rsidR="00044ECB" w:rsidRPr="00C7310C" w:rsidRDefault="00044ECB" w:rsidP="00EE6697">
      <w:pPr>
        <w:pStyle w:val="BodyText"/>
        <w:ind w:firstLine="720"/>
        <w:rPr>
          <w:color w:val="FF0000"/>
          <w:sz w:val="26"/>
          <w:szCs w:val="26"/>
          <w:lang w:val="ro-RO"/>
        </w:rPr>
      </w:pPr>
    </w:p>
    <w:p w14:paraId="60A02564" w14:textId="77777777"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14:paraId="7AC74AAF" w14:textId="77777777"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w:t>
      </w:r>
      <w:r w:rsidR="00B052DE">
        <w:rPr>
          <w:color w:val="000000"/>
          <w:sz w:val="26"/>
          <w:szCs w:val="26"/>
        </w:rPr>
        <w:t>torul sau reprezentantul său au</w:t>
      </w:r>
      <w:r w:rsidRPr="00BD62D2">
        <w:rPr>
          <w:color w:val="000000"/>
          <w:sz w:val="26"/>
          <w:szCs w:val="26"/>
        </w:rPr>
        <w:t xml:space="preserve"> dreptul de a inspecta şi/sau de a testa produsele pentru a verifica conformitatea lor cu specificaţiile din documentele contractului. </w:t>
      </w:r>
    </w:p>
    <w:p w14:paraId="0AD89D93" w14:textId="1AB9F4DF"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14:paraId="3321D0D7" w14:textId="77777777"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14:paraId="6FE30A12" w14:textId="77777777" w:rsidR="00044ECB" w:rsidRPr="003C3D4A" w:rsidRDefault="00044ECB" w:rsidP="00044ECB">
      <w:pPr>
        <w:ind w:firstLine="720"/>
        <w:rPr>
          <w:color w:val="000000" w:themeColor="text1"/>
          <w:sz w:val="26"/>
          <w:szCs w:val="26"/>
        </w:rPr>
      </w:pPr>
      <w:r w:rsidRPr="003C3D4A">
        <w:rPr>
          <w:color w:val="000000" w:themeColor="text1"/>
          <w:sz w:val="26"/>
          <w:szCs w:val="26"/>
        </w:rPr>
        <w:t xml:space="preserve">- </w:t>
      </w:r>
      <w:r w:rsidRPr="003C3D4A">
        <w:rPr>
          <w:color w:val="000000" w:themeColor="text1"/>
          <w:sz w:val="26"/>
          <w:szCs w:val="26"/>
          <w:lang w:val="it-IT"/>
        </w:rPr>
        <w:t xml:space="preserve">Centrala Termoelectrica Progresu : Str. </w:t>
      </w:r>
      <w:r w:rsidRPr="003C3D4A">
        <w:rPr>
          <w:color w:val="000000" w:themeColor="text1"/>
          <w:sz w:val="26"/>
          <w:szCs w:val="26"/>
        </w:rPr>
        <w:t xml:space="preserve">Pogoanelor, nr.1A, sector 4 </w:t>
      </w:r>
    </w:p>
    <w:p w14:paraId="30839F11" w14:textId="5751DC3B" w:rsidR="00044ECB" w:rsidRPr="00B91397" w:rsidRDefault="00044ECB" w:rsidP="00044ECB">
      <w:pPr>
        <w:pStyle w:val="BodyText"/>
        <w:ind w:firstLine="708"/>
        <w:rPr>
          <w:color w:val="FF0000"/>
          <w:sz w:val="26"/>
          <w:szCs w:val="26"/>
          <w:lang w:val="ro-RO"/>
        </w:rPr>
      </w:pPr>
      <w:r w:rsidRPr="003C3D4A">
        <w:rPr>
          <w:color w:val="000000" w:themeColor="text1"/>
          <w:sz w:val="26"/>
          <w:szCs w:val="26"/>
          <w:lang w:val="ro-RO"/>
        </w:rPr>
        <w:t xml:space="preserve">11.4. Recepţia cantitativă şi calitativă se efectuează la achizitor,  în termen </w:t>
      </w:r>
      <w:r w:rsidRPr="00A92A60">
        <w:rPr>
          <w:sz w:val="26"/>
          <w:szCs w:val="26"/>
          <w:lang w:val="ro-RO"/>
        </w:rPr>
        <w:t>de 3 zile de la data primirii produselor, termen în care este convocat furnizorul în caz de neconformităţi calitative sau cantitative.</w:t>
      </w:r>
    </w:p>
    <w:p w14:paraId="447A1DC7" w14:textId="77777777"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14:paraId="1BD52387" w14:textId="77777777"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14:paraId="5AC0A96A" w14:textId="77777777"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14:paraId="2C302A44" w14:textId="77777777"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14:paraId="4ED2359D" w14:textId="77777777"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14:paraId="715FA9BD" w14:textId="77777777"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14:paraId="7DFFB277" w14:textId="77777777"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052DE">
        <w:rPr>
          <w:sz w:val="26"/>
          <w:szCs w:val="26"/>
        </w:rPr>
        <w:t xml:space="preserve">inspectare vizuala/ </w:t>
      </w:r>
      <w:r w:rsidRPr="00C24D3A">
        <w:rPr>
          <w:sz w:val="26"/>
          <w:szCs w:val="26"/>
        </w:rPr>
        <w:t>măsurare/ cântărire/ numărare şi întocmirea (completarea) de către achizitor a notei de recepţie si constatare diferenţe,</w:t>
      </w:r>
      <w:r w:rsidRPr="004558B0">
        <w:rPr>
          <w:sz w:val="26"/>
          <w:szCs w:val="26"/>
        </w:rPr>
        <w:t xml:space="preserve"> pe baza următoarelor documente prezentate de furnizor:</w:t>
      </w:r>
    </w:p>
    <w:p w14:paraId="7BCA3613" w14:textId="2180FC1C" w:rsidR="00044ECB"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054696">
        <w:rPr>
          <w:sz w:val="26"/>
          <w:szCs w:val="26"/>
          <w:lang w:val="ro-RO"/>
        </w:rPr>
        <w:t>expeditie, certificat de calitate de la producător (declarație de conformitate) și certificat de garanție, buletin probe funcționale</w:t>
      </w:r>
      <w:r w:rsidRPr="00E13CCC">
        <w:rPr>
          <w:sz w:val="26"/>
          <w:szCs w:val="26"/>
          <w:lang w:val="ro-RO"/>
        </w:rPr>
        <w:t>;</w:t>
      </w:r>
    </w:p>
    <w:p w14:paraId="0383C656" w14:textId="25CBB14F" w:rsidR="00054696" w:rsidRDefault="00054696" w:rsidP="00044ECB">
      <w:pPr>
        <w:pStyle w:val="BodyText"/>
        <w:ind w:firstLine="720"/>
        <w:rPr>
          <w:sz w:val="26"/>
          <w:szCs w:val="26"/>
          <w:lang w:val="ro-RO"/>
        </w:rPr>
      </w:pPr>
      <w:r>
        <w:rPr>
          <w:sz w:val="26"/>
          <w:szCs w:val="26"/>
          <w:lang w:val="ro-RO"/>
        </w:rPr>
        <w:t>-certificat</w:t>
      </w:r>
      <w:r w:rsidR="000A6AE8">
        <w:rPr>
          <w:sz w:val="26"/>
          <w:szCs w:val="26"/>
          <w:lang w:val="ro-RO"/>
        </w:rPr>
        <w:t>e</w:t>
      </w:r>
      <w:r>
        <w:rPr>
          <w:sz w:val="26"/>
          <w:szCs w:val="26"/>
          <w:lang w:val="ro-RO"/>
        </w:rPr>
        <w:t xml:space="preserve"> de origine și declarație vamala de import, dacă produsul</w:t>
      </w:r>
      <w:r w:rsidR="00E27B5D">
        <w:rPr>
          <w:sz w:val="26"/>
          <w:szCs w:val="26"/>
          <w:lang w:val="ro-RO"/>
        </w:rPr>
        <w:t xml:space="preserve"> provine din</w:t>
      </w:r>
      <w:r w:rsidR="000A6AE8">
        <w:rPr>
          <w:sz w:val="26"/>
          <w:szCs w:val="26"/>
          <w:lang w:val="ro-RO"/>
        </w:rPr>
        <w:t>tr-un</w:t>
      </w:r>
      <w:r w:rsidR="00E27B5D">
        <w:rPr>
          <w:sz w:val="26"/>
          <w:szCs w:val="26"/>
          <w:lang w:val="ro-RO"/>
        </w:rPr>
        <w:t xml:space="preserve"> stat </w:t>
      </w:r>
      <w:r w:rsidR="000A6AE8">
        <w:rPr>
          <w:sz w:val="26"/>
          <w:szCs w:val="26"/>
          <w:lang w:val="ro-RO"/>
        </w:rPr>
        <w:t xml:space="preserve">care nu este </w:t>
      </w:r>
      <w:r w:rsidR="00E27B5D">
        <w:rPr>
          <w:sz w:val="26"/>
          <w:szCs w:val="26"/>
          <w:lang w:val="ro-RO"/>
        </w:rPr>
        <w:t>membru UE</w:t>
      </w:r>
    </w:p>
    <w:p w14:paraId="3CA7EEC6" w14:textId="7507999C" w:rsidR="00E27B5D" w:rsidRDefault="00E27B5D" w:rsidP="00044ECB">
      <w:pPr>
        <w:pStyle w:val="BodyText"/>
        <w:ind w:firstLine="720"/>
        <w:rPr>
          <w:sz w:val="26"/>
          <w:szCs w:val="26"/>
          <w:lang w:val="ro-RO"/>
        </w:rPr>
      </w:pPr>
      <w:r>
        <w:rPr>
          <w:sz w:val="26"/>
          <w:szCs w:val="26"/>
          <w:lang w:val="ro-RO"/>
        </w:rPr>
        <w:lastRenderedPageBreak/>
        <w:t>-declarația de conformitate tip CE, conform HG 123/2015 cu modificarile și completarile ulterioare și PED 97/23/EC sau alte documente care atestă conformitatea conform legii 50/2015</w:t>
      </w:r>
    </w:p>
    <w:p w14:paraId="004CE9AF" w14:textId="362B7E7A" w:rsidR="00E27B5D" w:rsidRPr="00E13CCC" w:rsidRDefault="00E27B5D" w:rsidP="00044ECB">
      <w:pPr>
        <w:pStyle w:val="BodyText"/>
        <w:ind w:firstLine="720"/>
        <w:rPr>
          <w:sz w:val="26"/>
          <w:szCs w:val="26"/>
          <w:lang w:val="ro-RO"/>
        </w:rPr>
      </w:pPr>
      <w:r>
        <w:rPr>
          <w:sz w:val="26"/>
          <w:szCs w:val="26"/>
          <w:lang w:val="ro-RO"/>
        </w:rPr>
        <w:t>-cartea tehnică a pompei și a motorului, instructiuni de intretinere și exploatare in limba rom</w:t>
      </w:r>
      <w:r w:rsidR="000A6AE8">
        <w:rPr>
          <w:sz w:val="26"/>
          <w:szCs w:val="26"/>
          <w:lang w:val="ro-RO"/>
        </w:rPr>
        <w:t>â</w:t>
      </w:r>
      <w:r>
        <w:rPr>
          <w:sz w:val="26"/>
          <w:szCs w:val="26"/>
          <w:lang w:val="ro-RO"/>
        </w:rPr>
        <w:t>nă</w:t>
      </w:r>
    </w:p>
    <w:p w14:paraId="6BF1A99C" w14:textId="77777777" w:rsidR="00044ECB" w:rsidRPr="00E27B5D" w:rsidRDefault="00044ECB" w:rsidP="00044ECB">
      <w:pPr>
        <w:pStyle w:val="BodyText"/>
        <w:ind w:firstLine="720"/>
        <w:rPr>
          <w:color w:val="000000" w:themeColor="text1"/>
          <w:sz w:val="26"/>
          <w:szCs w:val="26"/>
          <w:lang w:val="ro-RO"/>
        </w:rPr>
      </w:pPr>
      <w:r w:rsidRPr="00E27B5D">
        <w:rPr>
          <w:color w:val="000000" w:themeColor="text1"/>
          <w:sz w:val="26"/>
          <w:szCs w:val="26"/>
          <w:lang w:val="ro-RO"/>
        </w:rPr>
        <w:t>- documentul care atestă constituirea garanţiei de bună execuţie;</w:t>
      </w:r>
    </w:p>
    <w:p w14:paraId="1BDCD8E4" w14:textId="77777777"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14:paraId="02795F73" w14:textId="77777777"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14:paraId="0AA12ADC" w14:textId="16BF8EC6" w:rsidR="00044ECB" w:rsidRPr="005A1DF8" w:rsidRDefault="00044ECB" w:rsidP="00044ECB">
      <w:pPr>
        <w:ind w:firstLine="708"/>
        <w:jc w:val="both"/>
        <w:rPr>
          <w:color w:val="000000"/>
          <w:sz w:val="26"/>
          <w:szCs w:val="26"/>
        </w:rPr>
      </w:pPr>
      <w:r w:rsidRPr="00581BA2">
        <w:rPr>
          <w:color w:val="000000" w:themeColor="text1"/>
          <w:sz w:val="26"/>
          <w:szCs w:val="26"/>
        </w:rPr>
        <w:t>11.</w:t>
      </w:r>
      <w:r w:rsidR="00581BA2" w:rsidRPr="00581BA2">
        <w:rPr>
          <w:color w:val="000000" w:themeColor="text1"/>
          <w:sz w:val="26"/>
          <w:szCs w:val="26"/>
        </w:rPr>
        <w:t>10</w:t>
      </w:r>
      <w:r w:rsidRPr="00581BA2">
        <w:rPr>
          <w:color w:val="000000" w:themeColor="text1"/>
          <w:sz w:val="26"/>
          <w:szCs w:val="26"/>
        </w:rPr>
        <w:t>. Prevederile clauzelor 11.1-11.</w:t>
      </w:r>
      <w:r w:rsidR="00581BA2" w:rsidRPr="00581BA2">
        <w:rPr>
          <w:color w:val="000000" w:themeColor="text1"/>
          <w:sz w:val="26"/>
          <w:szCs w:val="26"/>
        </w:rPr>
        <w:t>9</w:t>
      </w:r>
      <w:r w:rsidRPr="00581BA2">
        <w:rPr>
          <w:color w:val="000000" w:themeColor="text1"/>
          <w:sz w:val="26"/>
          <w:szCs w:val="26"/>
        </w:rPr>
        <w:t xml:space="preserve"> </w:t>
      </w:r>
      <w:r w:rsidRPr="005A1DF8">
        <w:rPr>
          <w:sz w:val="26"/>
          <w:szCs w:val="26"/>
        </w:rPr>
        <w:t>nu îl vor absolvi pe furnizor de obligaţia asumării garanţiilor sau altor obligaţii prevăzute în contract.</w:t>
      </w:r>
    </w:p>
    <w:p w14:paraId="63F5E5AE" w14:textId="77777777" w:rsidR="00ED0811" w:rsidRDefault="00ED0811" w:rsidP="00EE6697">
      <w:pPr>
        <w:jc w:val="both"/>
        <w:rPr>
          <w:b/>
          <w:color w:val="000000"/>
          <w:sz w:val="26"/>
          <w:szCs w:val="26"/>
        </w:rPr>
      </w:pPr>
      <w:r>
        <w:rPr>
          <w:b/>
          <w:color w:val="000000"/>
          <w:sz w:val="26"/>
          <w:szCs w:val="26"/>
        </w:rPr>
        <w:t>   </w:t>
      </w:r>
    </w:p>
    <w:p w14:paraId="39DB69BB" w14:textId="77777777" w:rsidR="000A6AE8" w:rsidRDefault="000A6AE8" w:rsidP="00EE6697">
      <w:pPr>
        <w:jc w:val="both"/>
        <w:rPr>
          <w:color w:val="000000"/>
          <w:sz w:val="26"/>
          <w:szCs w:val="26"/>
        </w:rPr>
      </w:pPr>
    </w:p>
    <w:p w14:paraId="6B79210B" w14:textId="77777777"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14:paraId="4B6F0B86" w14:textId="77777777" w:rsidR="000A6AE8" w:rsidRDefault="000A6AE8" w:rsidP="00EE6697">
      <w:pPr>
        <w:jc w:val="both"/>
        <w:rPr>
          <w:b/>
          <w:color w:val="000000"/>
          <w:sz w:val="26"/>
          <w:szCs w:val="26"/>
          <w:u w:val="single"/>
        </w:rPr>
      </w:pPr>
    </w:p>
    <w:p w14:paraId="20F5A539" w14:textId="77777777"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14:paraId="0AD049DC" w14:textId="77777777"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recepţionarea produselor şi </w:t>
      </w:r>
      <w:r w:rsidR="008D7A2E">
        <w:rPr>
          <w:sz w:val="26"/>
          <w:szCs w:val="26"/>
          <w:lang w:val="ro-RO"/>
        </w:rPr>
        <w:t>transmiterea facturii prin spatiul privat virtual (SPV)</w:t>
      </w:r>
      <w:r w:rsidR="00EE6697">
        <w:rPr>
          <w:sz w:val="26"/>
          <w:szCs w:val="26"/>
          <w:lang w:val="ro-RO"/>
        </w:rPr>
        <w:t>.</w:t>
      </w:r>
      <w:r w:rsidR="00EE6697">
        <w:rPr>
          <w:color w:val="000000"/>
          <w:sz w:val="26"/>
          <w:szCs w:val="26"/>
          <w:lang w:val="ro-RO"/>
        </w:rPr>
        <w:t xml:space="preserve"> </w:t>
      </w:r>
    </w:p>
    <w:p w14:paraId="73AE41B4" w14:textId="63BCDBD7"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14:paraId="7F1B8CD9" w14:textId="0B8AE74C" w:rsidR="00EE6697" w:rsidRDefault="00EE6697" w:rsidP="00EE6697">
      <w:pPr>
        <w:pStyle w:val="BodyText"/>
        <w:ind w:firstLine="720"/>
        <w:rPr>
          <w:sz w:val="26"/>
          <w:szCs w:val="26"/>
          <w:lang w:val="ro-RO"/>
        </w:rPr>
      </w:pPr>
      <w:r w:rsidRPr="00BD62D2">
        <w:rPr>
          <w:sz w:val="26"/>
          <w:szCs w:val="26"/>
          <w:lang w:val="ro-RO"/>
        </w:rPr>
        <w:t xml:space="preserve">-  factura emisă de furnizor şi </w:t>
      </w:r>
      <w:r w:rsidR="008D7A2E">
        <w:rPr>
          <w:sz w:val="26"/>
          <w:szCs w:val="26"/>
          <w:lang w:val="ro-RO"/>
        </w:rPr>
        <w:t>transmisa prin spatiul privat virtual</w:t>
      </w:r>
      <w:r w:rsidRPr="00BD62D2">
        <w:rPr>
          <w:sz w:val="26"/>
          <w:szCs w:val="26"/>
          <w:lang w:val="ro-RO"/>
        </w:rPr>
        <w:t>;</w:t>
      </w:r>
    </w:p>
    <w:p w14:paraId="5EF767C7" w14:textId="77777777" w:rsidR="001A49E1" w:rsidRPr="00810EFD" w:rsidRDefault="001A49E1" w:rsidP="00EE6697">
      <w:pPr>
        <w:pStyle w:val="BodyText"/>
        <w:ind w:firstLine="720"/>
        <w:rPr>
          <w:color w:val="000000" w:themeColor="text1"/>
          <w:sz w:val="26"/>
          <w:szCs w:val="26"/>
          <w:lang w:val="ro-RO"/>
        </w:rPr>
      </w:pPr>
      <w:r w:rsidRPr="00810EFD">
        <w:rPr>
          <w:color w:val="000000" w:themeColor="text1"/>
          <w:sz w:val="26"/>
          <w:szCs w:val="26"/>
          <w:lang w:val="ro-RO"/>
        </w:rPr>
        <w:t>- documentul care atestă constituirea garanţiei de bună execuţie;</w:t>
      </w:r>
      <w:r w:rsidR="005D6670" w:rsidRPr="00810EFD">
        <w:rPr>
          <w:color w:val="000000" w:themeColor="text1"/>
          <w:sz w:val="26"/>
          <w:szCs w:val="26"/>
          <w:lang w:val="ro-RO"/>
        </w:rPr>
        <w:t xml:space="preserve"> </w:t>
      </w:r>
    </w:p>
    <w:p w14:paraId="54551C60" w14:textId="28B7D8AF" w:rsidR="00EE6697" w:rsidRPr="009E6796" w:rsidRDefault="00EE6697" w:rsidP="00EE6697">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810EFD">
        <w:rPr>
          <w:color w:val="000000" w:themeColor="text1"/>
          <w:sz w:val="26"/>
          <w:szCs w:val="26"/>
          <w:lang w:val="ro-RO"/>
        </w:rPr>
        <w:t>documentelor menţionate la cap. 1</w:t>
      </w:r>
      <w:r w:rsidR="00044ECB" w:rsidRPr="00810EFD">
        <w:rPr>
          <w:color w:val="000000" w:themeColor="text1"/>
          <w:sz w:val="26"/>
          <w:szCs w:val="26"/>
          <w:lang w:val="ro-RO"/>
        </w:rPr>
        <w:t>1</w:t>
      </w:r>
      <w:r w:rsidRPr="00044ECB">
        <w:rPr>
          <w:color w:val="FF0000"/>
          <w:sz w:val="26"/>
          <w:szCs w:val="26"/>
          <w:lang w:val="ro-RO"/>
        </w:rPr>
        <w:t xml:space="preserve">. </w:t>
      </w:r>
    </w:p>
    <w:p w14:paraId="05CD2D76" w14:textId="77777777"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14:paraId="2B55C370" w14:textId="77777777" w:rsidR="0000237D" w:rsidRPr="00BD62D2" w:rsidRDefault="0000237D" w:rsidP="0000237D">
      <w:pPr>
        <w:jc w:val="both"/>
        <w:rPr>
          <w:color w:val="FF0000"/>
          <w:sz w:val="26"/>
          <w:szCs w:val="26"/>
        </w:rPr>
      </w:pPr>
    </w:p>
    <w:p w14:paraId="143762AD" w14:textId="77777777" w:rsidR="00044ECB" w:rsidRDefault="00044ECB" w:rsidP="00044ECB">
      <w:pPr>
        <w:jc w:val="both"/>
        <w:rPr>
          <w:b/>
          <w:color w:val="000000" w:themeColor="text1"/>
          <w:sz w:val="26"/>
          <w:szCs w:val="26"/>
        </w:rPr>
      </w:pPr>
      <w:r w:rsidRPr="00526F4C">
        <w:rPr>
          <w:b/>
          <w:color w:val="000000" w:themeColor="text1"/>
          <w:sz w:val="26"/>
          <w:szCs w:val="26"/>
        </w:rPr>
        <w:t>      13. Garanţii si responsabilitati</w:t>
      </w:r>
    </w:p>
    <w:p w14:paraId="434B0641" w14:textId="77777777" w:rsidR="000A6AE8" w:rsidRPr="00526F4C" w:rsidRDefault="000A6AE8" w:rsidP="00044ECB">
      <w:pPr>
        <w:jc w:val="both"/>
        <w:rPr>
          <w:b/>
          <w:color w:val="000000" w:themeColor="text1"/>
          <w:sz w:val="26"/>
          <w:szCs w:val="26"/>
        </w:rPr>
      </w:pPr>
    </w:p>
    <w:p w14:paraId="2BD14929" w14:textId="4341D383" w:rsidR="0068628E"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w:t>
      </w:r>
      <w:r w:rsidR="000A6AE8">
        <w:rPr>
          <w:color w:val="000000"/>
          <w:sz w:val="26"/>
          <w:szCs w:val="26"/>
        </w:rPr>
        <w:t xml:space="preserve"> și în conformitate cu specificațiile tehnice si de calitate prevăzute in oferta furnizorului</w:t>
      </w:r>
      <w:r w:rsidRPr="00BD62D2">
        <w:rPr>
          <w:color w:val="000000"/>
          <w:sz w:val="26"/>
          <w:szCs w:val="26"/>
        </w:rPr>
        <w:t xml:space="preserve">. </w:t>
      </w:r>
    </w:p>
    <w:p w14:paraId="2A433F5F" w14:textId="77777777"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14:paraId="4B65A752" w14:textId="2ADF9C7B" w:rsidR="0068628E" w:rsidRPr="00BD62D2" w:rsidRDefault="0068628E" w:rsidP="00526F4C">
      <w:pPr>
        <w:pStyle w:val="BodyText"/>
        <w:ind w:firstLine="720"/>
        <w:rPr>
          <w:color w:val="000000"/>
          <w:sz w:val="26"/>
          <w:szCs w:val="26"/>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526F4C">
        <w:rPr>
          <w:color w:val="000000" w:themeColor="text1"/>
          <w:sz w:val="26"/>
          <w:szCs w:val="26"/>
          <w:lang w:val="ro-RO"/>
        </w:rPr>
        <w:t xml:space="preserve">de </w:t>
      </w:r>
      <w:r w:rsidR="00526F4C" w:rsidRPr="00526F4C">
        <w:rPr>
          <w:color w:val="000000" w:themeColor="text1"/>
          <w:sz w:val="26"/>
          <w:szCs w:val="26"/>
          <w:lang w:val="ro-RO"/>
        </w:rPr>
        <w:t>24</w:t>
      </w:r>
      <w:r w:rsidRPr="00526F4C">
        <w:rPr>
          <w:color w:val="000000" w:themeColor="text1"/>
          <w:sz w:val="26"/>
          <w:szCs w:val="26"/>
          <w:lang w:val="ro-RO"/>
        </w:rPr>
        <w:t xml:space="preserve"> luni </w:t>
      </w:r>
      <w:r w:rsidRPr="00BD62D2">
        <w:rPr>
          <w:color w:val="000000"/>
          <w:sz w:val="26"/>
          <w:szCs w:val="26"/>
          <w:lang w:val="ro-RO"/>
        </w:rPr>
        <w:t>de la livrarea produselor către achizitor.</w:t>
      </w:r>
      <w:r w:rsidRPr="00BD62D2">
        <w:rPr>
          <w:color w:val="000000"/>
          <w:sz w:val="26"/>
          <w:szCs w:val="26"/>
          <w:lang w:val="ro-RO"/>
        </w:rPr>
        <w:tab/>
      </w:r>
      <w:r w:rsidRPr="00BD62D2">
        <w:rPr>
          <w:color w:val="000000"/>
          <w:sz w:val="26"/>
          <w:szCs w:val="26"/>
        </w:rPr>
        <w:t xml:space="preserve">(3)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tehnică</w:t>
      </w:r>
      <w:proofErr w:type="spellEnd"/>
      <w:r w:rsidRPr="00BD62D2">
        <w:rPr>
          <w:color w:val="000000"/>
          <w:sz w:val="26"/>
          <w:szCs w:val="26"/>
        </w:rPr>
        <w:t xml:space="preserve"> se prelungeşte cu durata efectuării remedierilor din perioada de garanţie, în cazul în </w:t>
      </w:r>
      <w:r>
        <w:rPr>
          <w:color w:val="000000"/>
          <w:sz w:val="26"/>
          <w:szCs w:val="26"/>
        </w:rPr>
        <w:t>care vina aparţine furnizorului.</w:t>
      </w:r>
    </w:p>
    <w:p w14:paraId="15D0C8F0" w14:textId="77777777"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14:paraId="0137F7A0" w14:textId="77777777" w:rsidR="000A6AE8"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w:t>
      </w:r>
    </w:p>
    <w:p w14:paraId="789EAB8C" w14:textId="77777777" w:rsidR="000A6AE8" w:rsidRDefault="000A6AE8" w:rsidP="0068628E">
      <w:pPr>
        <w:ind w:firstLine="708"/>
        <w:jc w:val="both"/>
        <w:rPr>
          <w:color w:val="000000"/>
          <w:sz w:val="26"/>
          <w:szCs w:val="26"/>
        </w:rPr>
      </w:pPr>
    </w:p>
    <w:p w14:paraId="05B951FE" w14:textId="5B2369CC" w:rsidR="0068628E" w:rsidRPr="00BD62D2" w:rsidRDefault="0068628E" w:rsidP="0068628E">
      <w:pPr>
        <w:ind w:firstLine="708"/>
        <w:jc w:val="both"/>
        <w:rPr>
          <w:color w:val="000000"/>
          <w:sz w:val="26"/>
          <w:szCs w:val="26"/>
        </w:rPr>
      </w:pPr>
      <w:r w:rsidRPr="00BD62D2">
        <w:rPr>
          <w:color w:val="000000"/>
          <w:sz w:val="26"/>
          <w:szCs w:val="26"/>
        </w:rPr>
        <w:lastRenderedPageBreak/>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14:paraId="318B3698" w14:textId="77777777"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14:paraId="44BA3D56" w14:textId="77777777"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14:paraId="37CFD719" w14:textId="77777777"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14:paraId="03377E18" w14:textId="0B202351" w:rsidR="00044ECB" w:rsidRPr="003D4E41" w:rsidRDefault="0068628E" w:rsidP="00044ECB">
      <w:pPr>
        <w:ind w:firstLine="720"/>
        <w:jc w:val="both"/>
        <w:rPr>
          <w:sz w:val="26"/>
          <w:szCs w:val="26"/>
          <w:highlight w:val="yellow"/>
        </w:rPr>
      </w:pPr>
      <w:r w:rsidRPr="00526F4C">
        <w:rPr>
          <w:sz w:val="26"/>
          <w:szCs w:val="26"/>
        </w:rPr>
        <w:t>13.</w:t>
      </w:r>
      <w:r w:rsidR="000A6AE8">
        <w:rPr>
          <w:sz w:val="26"/>
          <w:szCs w:val="26"/>
        </w:rPr>
        <w:t>7</w:t>
      </w:r>
      <w:r w:rsidR="00044ECB" w:rsidRPr="00526F4C">
        <w:rPr>
          <w:sz w:val="26"/>
          <w:szCs w:val="26"/>
        </w:rPr>
        <w:t xml:space="preserve">. Garanţia de bună execuţie a contractului se constituie de către furnizor, în scopul asigurării achizitorului de îndeplinirea cantitativă, calitativă şi în perioada convenită a contractului. </w:t>
      </w:r>
    </w:p>
    <w:p w14:paraId="02ECFE0B" w14:textId="065A6D56" w:rsidR="00044ECB" w:rsidRPr="003D4E41" w:rsidRDefault="00044ECB" w:rsidP="00044ECB">
      <w:pPr>
        <w:ind w:firstLine="720"/>
        <w:jc w:val="both"/>
        <w:rPr>
          <w:sz w:val="26"/>
          <w:szCs w:val="26"/>
          <w:highlight w:val="yellow"/>
        </w:rPr>
      </w:pPr>
      <w:r w:rsidRPr="00526F4C">
        <w:rPr>
          <w:sz w:val="26"/>
          <w:szCs w:val="26"/>
        </w:rPr>
        <w:t>13</w:t>
      </w:r>
      <w:r w:rsidR="0068628E" w:rsidRPr="00526F4C">
        <w:rPr>
          <w:sz w:val="26"/>
          <w:szCs w:val="26"/>
        </w:rPr>
        <w:t>.</w:t>
      </w:r>
      <w:r w:rsidR="000A6AE8">
        <w:rPr>
          <w:sz w:val="26"/>
          <w:szCs w:val="26"/>
        </w:rPr>
        <w:t>8</w:t>
      </w:r>
      <w:r w:rsidRPr="00526F4C">
        <w:rPr>
          <w:sz w:val="26"/>
          <w:szCs w:val="26"/>
        </w:rPr>
        <w:t xml:space="preserve">. Garanţia de bună execuţie este de </w:t>
      </w:r>
      <w:r w:rsidR="00526F4C" w:rsidRPr="00526F4C">
        <w:rPr>
          <w:b/>
          <w:bCs/>
          <w:sz w:val="26"/>
          <w:szCs w:val="26"/>
        </w:rPr>
        <w:t>5</w:t>
      </w:r>
      <w:r w:rsidRPr="00526F4C">
        <w:rPr>
          <w:b/>
          <w:bCs/>
          <w:sz w:val="26"/>
          <w:szCs w:val="26"/>
        </w:rPr>
        <w:t xml:space="preserve"> %</w:t>
      </w:r>
      <w:r w:rsidRPr="00526F4C">
        <w:rPr>
          <w:sz w:val="26"/>
          <w:szCs w:val="26"/>
        </w:rPr>
        <w:t xml:space="preserve"> din valoarea contractului fără TVA, reprezentând ___________ lei (în cifre), ______________________________lei (în litere).</w:t>
      </w:r>
    </w:p>
    <w:p w14:paraId="58DA9CA0" w14:textId="77777777" w:rsidR="00044ECB" w:rsidRPr="00526F4C" w:rsidRDefault="00044ECB" w:rsidP="00044ECB">
      <w:pPr>
        <w:pStyle w:val="BodyText"/>
        <w:rPr>
          <w:sz w:val="26"/>
          <w:szCs w:val="26"/>
          <w:lang w:val="ro-RO"/>
        </w:rPr>
      </w:pPr>
      <w:r w:rsidRPr="00526F4C">
        <w:rPr>
          <w:sz w:val="26"/>
          <w:szCs w:val="26"/>
          <w:lang w:val="ro-RO"/>
        </w:rPr>
        <w:t xml:space="preserve"> Constituirea garanţiei de bună execuţie se face prin: ___________________________</w:t>
      </w:r>
    </w:p>
    <w:p w14:paraId="55B7928A" w14:textId="388034B2" w:rsidR="00044ECB" w:rsidRPr="00526F4C" w:rsidRDefault="00044ECB" w:rsidP="00044ECB">
      <w:pPr>
        <w:pStyle w:val="BodyText"/>
        <w:rPr>
          <w:sz w:val="26"/>
          <w:szCs w:val="26"/>
          <w:lang w:val="ro-RO"/>
        </w:rPr>
      </w:pPr>
      <w:r w:rsidRPr="00526F4C">
        <w:rPr>
          <w:sz w:val="26"/>
          <w:szCs w:val="26"/>
          <w:lang w:val="ro-RO"/>
        </w:rPr>
        <w:t xml:space="preserve">(se va preciza unul din cele </w:t>
      </w:r>
      <w:r w:rsidR="00D016EE">
        <w:rPr>
          <w:color w:val="000000" w:themeColor="text1"/>
          <w:sz w:val="26"/>
          <w:szCs w:val="26"/>
          <w:lang w:val="ro-RO"/>
        </w:rPr>
        <w:t>4</w:t>
      </w:r>
      <w:r w:rsidRPr="00526F4C">
        <w:rPr>
          <w:color w:val="000000" w:themeColor="text1"/>
          <w:sz w:val="26"/>
          <w:szCs w:val="26"/>
          <w:lang w:val="ro-RO"/>
        </w:rPr>
        <w:t xml:space="preserve"> moduri </w:t>
      </w:r>
      <w:r w:rsidRPr="00526F4C">
        <w:rPr>
          <w:sz w:val="26"/>
          <w:szCs w:val="26"/>
          <w:lang w:val="ro-RO"/>
        </w:rPr>
        <w:t>de constituire menţionate în documentaţia de atribuire, stabilit de furnizor prin oferta sa şi convenit cu achizitorul şi anume:</w:t>
      </w:r>
    </w:p>
    <w:p w14:paraId="7E7DAA52" w14:textId="77777777" w:rsidR="00044ECB" w:rsidRPr="00526F4C" w:rsidRDefault="00044ECB" w:rsidP="00044ECB">
      <w:pPr>
        <w:pStyle w:val="BodyText"/>
        <w:rPr>
          <w:bCs/>
          <w:color w:val="000000" w:themeColor="text1"/>
          <w:sz w:val="26"/>
          <w:szCs w:val="26"/>
          <w:lang w:val="ro-RO"/>
        </w:rPr>
      </w:pPr>
      <w:r w:rsidRPr="00526F4C">
        <w:rPr>
          <w:bCs/>
          <w:sz w:val="26"/>
          <w:szCs w:val="26"/>
          <w:lang w:val="ro-RO"/>
        </w:rPr>
        <w:tab/>
      </w:r>
      <w:r w:rsidRPr="00526F4C">
        <w:rPr>
          <w:bCs/>
          <w:color w:val="000000" w:themeColor="text1"/>
          <w:sz w:val="26"/>
          <w:szCs w:val="26"/>
          <w:lang w:val="ro-RO"/>
        </w:rPr>
        <w:t xml:space="preserve">a) </w:t>
      </w:r>
      <w:r w:rsidRPr="00526F4C">
        <w:rPr>
          <w:color w:val="000000" w:themeColor="text1"/>
          <w:sz w:val="26"/>
          <w:szCs w:val="26"/>
          <w:lang w:val="ro-RO"/>
        </w:rPr>
        <w:t>virament bancar in contul beneficiarului mentionat la capitolul 1.</w:t>
      </w:r>
      <w:r w:rsidRPr="00526F4C">
        <w:rPr>
          <w:bCs/>
          <w:color w:val="000000" w:themeColor="text1"/>
          <w:sz w:val="26"/>
          <w:szCs w:val="26"/>
          <w:lang w:val="ro-RO"/>
        </w:rPr>
        <w:tab/>
      </w:r>
    </w:p>
    <w:p w14:paraId="35FC0519" w14:textId="77777777" w:rsidR="00044ECB" w:rsidRPr="00526F4C" w:rsidRDefault="00044ECB" w:rsidP="00044ECB">
      <w:pPr>
        <w:jc w:val="both"/>
        <w:rPr>
          <w:sz w:val="26"/>
          <w:szCs w:val="26"/>
        </w:rPr>
      </w:pPr>
      <w:r w:rsidRPr="00526F4C">
        <w:rPr>
          <w:bCs/>
          <w:color w:val="4F81BD"/>
          <w:sz w:val="26"/>
          <w:szCs w:val="26"/>
        </w:rPr>
        <w:tab/>
      </w:r>
      <w:r w:rsidRPr="00526F4C">
        <w:rPr>
          <w:sz w:val="26"/>
          <w:szCs w:val="26"/>
        </w:rPr>
        <w:t xml:space="preserve">b) instrument de garantare emis în condiţiile legii, astfel:  </w:t>
      </w:r>
    </w:p>
    <w:p w14:paraId="205C6CEC" w14:textId="30D59E1D" w:rsidR="00044ECB" w:rsidRPr="00526F4C" w:rsidRDefault="00044ECB" w:rsidP="00044ECB">
      <w:pPr>
        <w:pStyle w:val="ListParagraph"/>
        <w:numPr>
          <w:ilvl w:val="0"/>
          <w:numId w:val="12"/>
        </w:numPr>
        <w:jc w:val="both"/>
        <w:rPr>
          <w:sz w:val="26"/>
          <w:szCs w:val="26"/>
          <w:lang w:val="en-GB" w:eastAsia="en-GB"/>
        </w:rPr>
      </w:pPr>
      <w:proofErr w:type="spellStart"/>
      <w:r w:rsidRPr="00526F4C">
        <w:rPr>
          <w:sz w:val="26"/>
          <w:szCs w:val="26"/>
          <w:lang w:val="en-GB" w:eastAsia="en-GB"/>
        </w:rPr>
        <w:t>scrisoare</w:t>
      </w:r>
      <w:proofErr w:type="spellEnd"/>
      <w:r w:rsidRPr="00526F4C">
        <w:rPr>
          <w:sz w:val="26"/>
          <w:szCs w:val="26"/>
          <w:lang w:val="en-GB" w:eastAsia="en-GB"/>
        </w:rPr>
        <w:t xml:space="preserve"> de </w:t>
      </w:r>
      <w:proofErr w:type="spellStart"/>
      <w:r w:rsidRPr="00526F4C">
        <w:rPr>
          <w:sz w:val="26"/>
          <w:szCs w:val="26"/>
          <w:lang w:val="en-GB" w:eastAsia="en-GB"/>
        </w:rPr>
        <w:t>garanţie</w:t>
      </w:r>
      <w:proofErr w:type="spellEnd"/>
      <w:r w:rsidRPr="00526F4C">
        <w:rPr>
          <w:sz w:val="26"/>
          <w:szCs w:val="26"/>
          <w:lang w:val="en-GB" w:eastAsia="en-GB"/>
        </w:rPr>
        <w:t xml:space="preserve"> </w:t>
      </w:r>
      <w:proofErr w:type="spellStart"/>
      <w:r w:rsidRPr="00526F4C">
        <w:rPr>
          <w:sz w:val="26"/>
          <w:szCs w:val="26"/>
          <w:lang w:val="en-GB" w:eastAsia="en-GB"/>
        </w:rPr>
        <w:t>emisa</w:t>
      </w:r>
      <w:proofErr w:type="spellEnd"/>
      <w:r w:rsidRPr="00526F4C">
        <w:rPr>
          <w:sz w:val="26"/>
          <w:szCs w:val="26"/>
          <w:lang w:val="en-GB" w:eastAsia="en-GB"/>
        </w:rPr>
        <w:t xml:space="preserve"> de </w:t>
      </w:r>
      <w:proofErr w:type="spellStart"/>
      <w:r w:rsidRPr="00526F4C">
        <w:rPr>
          <w:sz w:val="26"/>
          <w:szCs w:val="26"/>
          <w:lang w:val="en-GB" w:eastAsia="en-GB"/>
        </w:rPr>
        <w:t>instituţii</w:t>
      </w:r>
      <w:proofErr w:type="spellEnd"/>
      <w:r w:rsidRPr="00526F4C">
        <w:rPr>
          <w:sz w:val="26"/>
          <w:szCs w:val="26"/>
          <w:lang w:val="en-GB" w:eastAsia="en-GB"/>
        </w:rPr>
        <w:t xml:space="preserve"> de credit </w:t>
      </w:r>
      <w:proofErr w:type="spellStart"/>
      <w:r w:rsidRPr="00526F4C">
        <w:rPr>
          <w:sz w:val="26"/>
          <w:szCs w:val="26"/>
          <w:lang w:val="en-GB" w:eastAsia="en-GB"/>
        </w:rPr>
        <w:t>bancare</w:t>
      </w:r>
      <w:proofErr w:type="spellEnd"/>
      <w:r w:rsidRPr="00526F4C">
        <w:rPr>
          <w:sz w:val="26"/>
          <w:szCs w:val="26"/>
          <w:lang w:val="en-GB" w:eastAsia="en-GB"/>
        </w:rPr>
        <w:t xml:space="preserve"> </w:t>
      </w:r>
      <w:proofErr w:type="spellStart"/>
      <w:r w:rsidRPr="00526F4C">
        <w:rPr>
          <w:color w:val="000000" w:themeColor="text1"/>
          <w:sz w:val="26"/>
          <w:szCs w:val="26"/>
          <w:lang w:val="en-GB" w:eastAsia="en-GB"/>
        </w:rPr>
        <w:t>sau</w:t>
      </w:r>
      <w:proofErr w:type="spellEnd"/>
      <w:r w:rsidRPr="00526F4C">
        <w:rPr>
          <w:color w:val="000000" w:themeColor="text1"/>
          <w:sz w:val="26"/>
          <w:szCs w:val="26"/>
          <w:lang w:val="en-GB" w:eastAsia="en-GB"/>
        </w:rPr>
        <w:t xml:space="preserve"> de </w:t>
      </w:r>
      <w:proofErr w:type="spellStart"/>
      <w:r w:rsidRPr="00526F4C">
        <w:rPr>
          <w:color w:val="000000" w:themeColor="text1"/>
          <w:sz w:val="26"/>
          <w:szCs w:val="26"/>
          <w:lang w:val="en-GB" w:eastAsia="en-GB"/>
        </w:rPr>
        <w:t>instituţii</w:t>
      </w:r>
      <w:proofErr w:type="spellEnd"/>
      <w:r w:rsidRPr="00526F4C">
        <w:rPr>
          <w:color w:val="000000" w:themeColor="text1"/>
          <w:sz w:val="26"/>
          <w:szCs w:val="26"/>
          <w:lang w:val="en-GB" w:eastAsia="en-GB"/>
        </w:rPr>
        <w:t xml:space="preserve"> </w:t>
      </w:r>
      <w:proofErr w:type="spellStart"/>
      <w:r w:rsidRPr="00526F4C">
        <w:rPr>
          <w:color w:val="000000" w:themeColor="text1"/>
          <w:sz w:val="26"/>
          <w:szCs w:val="26"/>
          <w:lang w:val="en-GB" w:eastAsia="en-GB"/>
        </w:rPr>
        <w:t>financiare</w:t>
      </w:r>
      <w:proofErr w:type="spellEnd"/>
      <w:r w:rsidRPr="00526F4C">
        <w:rPr>
          <w:color w:val="000000" w:themeColor="text1"/>
          <w:sz w:val="26"/>
          <w:szCs w:val="26"/>
          <w:lang w:val="en-GB" w:eastAsia="en-GB"/>
        </w:rPr>
        <w:t xml:space="preserve"> </w:t>
      </w:r>
      <w:proofErr w:type="spellStart"/>
      <w:r w:rsidRPr="00526F4C">
        <w:rPr>
          <w:color w:val="000000" w:themeColor="text1"/>
          <w:sz w:val="26"/>
          <w:szCs w:val="26"/>
          <w:lang w:val="en-GB" w:eastAsia="en-GB"/>
        </w:rPr>
        <w:t>nebancare</w:t>
      </w:r>
      <w:proofErr w:type="spellEnd"/>
      <w:r w:rsidRPr="00526F4C">
        <w:rPr>
          <w:color w:val="000000" w:themeColor="text1"/>
          <w:sz w:val="26"/>
          <w:szCs w:val="26"/>
          <w:lang w:val="en-GB" w:eastAsia="en-GB"/>
        </w:rPr>
        <w:t xml:space="preserve"> </w:t>
      </w:r>
      <w:r w:rsidRPr="00526F4C">
        <w:rPr>
          <w:sz w:val="26"/>
          <w:szCs w:val="26"/>
          <w:lang w:val="en-GB" w:eastAsia="en-GB"/>
        </w:rPr>
        <w:t xml:space="preserve">din </w:t>
      </w:r>
      <w:proofErr w:type="spellStart"/>
      <w:r w:rsidRPr="00526F4C">
        <w:rPr>
          <w:sz w:val="26"/>
          <w:szCs w:val="26"/>
          <w:lang w:val="en-GB" w:eastAsia="en-GB"/>
        </w:rPr>
        <w:t>România</w:t>
      </w:r>
      <w:proofErr w:type="spellEnd"/>
      <w:r w:rsidRPr="00526F4C">
        <w:rPr>
          <w:sz w:val="26"/>
          <w:szCs w:val="26"/>
          <w:lang w:val="en-GB" w:eastAsia="en-GB"/>
        </w:rPr>
        <w:t xml:space="preserve"> </w:t>
      </w:r>
      <w:proofErr w:type="spellStart"/>
      <w:r w:rsidRPr="00526F4C">
        <w:rPr>
          <w:sz w:val="26"/>
          <w:szCs w:val="26"/>
          <w:lang w:val="en-GB" w:eastAsia="en-GB"/>
        </w:rPr>
        <w:t>sau</w:t>
      </w:r>
      <w:proofErr w:type="spellEnd"/>
      <w:r w:rsidRPr="00526F4C">
        <w:rPr>
          <w:sz w:val="26"/>
          <w:szCs w:val="26"/>
          <w:lang w:val="en-GB" w:eastAsia="en-GB"/>
        </w:rPr>
        <w:t xml:space="preserve"> din alt </w:t>
      </w:r>
      <w:proofErr w:type="gramStart"/>
      <w:r w:rsidRPr="00526F4C">
        <w:rPr>
          <w:sz w:val="26"/>
          <w:szCs w:val="26"/>
          <w:lang w:val="en-GB" w:eastAsia="en-GB"/>
        </w:rPr>
        <w:t xml:space="preserve">stat;  </w:t>
      </w:r>
      <w:r w:rsidRPr="00526F4C">
        <w:rPr>
          <w:color w:val="000000"/>
          <w:sz w:val="26"/>
          <w:szCs w:val="26"/>
        </w:rPr>
        <w:t>sau</w:t>
      </w:r>
      <w:proofErr w:type="gramEnd"/>
    </w:p>
    <w:p w14:paraId="14CB4F3C" w14:textId="77777777" w:rsidR="00044ECB" w:rsidRPr="00526F4C" w:rsidRDefault="003D4E41" w:rsidP="00044ECB">
      <w:pPr>
        <w:ind w:firstLine="360"/>
        <w:jc w:val="both"/>
        <w:rPr>
          <w:sz w:val="26"/>
          <w:szCs w:val="26"/>
        </w:rPr>
      </w:pPr>
      <w:r w:rsidRPr="00526F4C">
        <w:rPr>
          <w:sz w:val="26"/>
          <w:szCs w:val="26"/>
        </w:rPr>
        <w:t xml:space="preserve"> ii) </w:t>
      </w:r>
      <w:r w:rsidR="00044ECB" w:rsidRPr="00526F4C">
        <w:rPr>
          <w:sz w:val="26"/>
          <w:szCs w:val="26"/>
        </w:rPr>
        <w:t xml:space="preserve">asigurare de garanţii emisă:  </w:t>
      </w:r>
    </w:p>
    <w:p w14:paraId="56AB7ECC" w14:textId="77777777" w:rsidR="00044ECB" w:rsidRPr="00526F4C" w:rsidRDefault="00044ECB" w:rsidP="00044ECB">
      <w:pPr>
        <w:jc w:val="both"/>
        <w:rPr>
          <w:sz w:val="26"/>
          <w:szCs w:val="26"/>
        </w:rPr>
      </w:pPr>
      <w:r w:rsidRPr="00526F4C">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14:paraId="0C2C3553" w14:textId="77777777" w:rsidR="00044ECB" w:rsidRPr="00526F4C" w:rsidRDefault="00044ECB" w:rsidP="00044ECB">
      <w:pPr>
        <w:jc w:val="both"/>
        <w:rPr>
          <w:sz w:val="26"/>
          <w:szCs w:val="26"/>
        </w:rPr>
      </w:pPr>
      <w:r w:rsidRPr="00526F4C">
        <w:rPr>
          <w:sz w:val="26"/>
          <w:szCs w:val="26"/>
        </w:rPr>
        <w:t xml:space="preserve">   - fie de o societate de asigurări dintr-un stat terţ printr-o sucursală autorizată în România de către Autoritatea de Supraveghere Financiară, </w:t>
      </w:r>
    </w:p>
    <w:p w14:paraId="17066322" w14:textId="7858D432" w:rsidR="00044ECB" w:rsidRPr="00526F4C" w:rsidRDefault="00044ECB" w:rsidP="00044ECB">
      <w:pPr>
        <w:jc w:val="both"/>
        <w:rPr>
          <w:sz w:val="26"/>
          <w:szCs w:val="26"/>
        </w:rPr>
      </w:pPr>
      <w:r w:rsidRPr="00526F4C">
        <w:rPr>
          <w:sz w:val="26"/>
          <w:szCs w:val="26"/>
        </w:rPr>
        <w:t xml:space="preserve">prezentat în original de către contractant, </w:t>
      </w:r>
      <w:r w:rsidRPr="00526F4C">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26F4C">
        <w:rPr>
          <w:sz w:val="26"/>
          <w:szCs w:val="26"/>
        </w:rPr>
        <w:t xml:space="preserve">. Valabilitatea instrumentului de garantare trebuie sa depaseasca cu minim </w:t>
      </w:r>
      <w:r w:rsidR="000A6AE8">
        <w:rPr>
          <w:sz w:val="26"/>
          <w:szCs w:val="26"/>
        </w:rPr>
        <w:t>30 de</w:t>
      </w:r>
      <w:r w:rsidRPr="00526F4C">
        <w:rPr>
          <w:sz w:val="26"/>
          <w:szCs w:val="26"/>
        </w:rPr>
        <w:t xml:space="preserve"> zile In cazul in care furnizorul intarzie livrarea produselor, valabilitatea instrumentului de garantare se va prelungi  corespunzator)</w:t>
      </w:r>
      <w:r w:rsidRPr="00526F4C">
        <w:rPr>
          <w:bCs/>
          <w:sz w:val="26"/>
          <w:szCs w:val="26"/>
        </w:rPr>
        <w:t xml:space="preserve">; </w:t>
      </w:r>
    </w:p>
    <w:p w14:paraId="6B15C8BF" w14:textId="77777777" w:rsidR="00044ECB" w:rsidRPr="00526F4C" w:rsidRDefault="00044ECB" w:rsidP="0023606F">
      <w:pPr>
        <w:pStyle w:val="BodyText"/>
        <w:numPr>
          <w:ilvl w:val="0"/>
          <w:numId w:val="14"/>
        </w:numPr>
        <w:rPr>
          <w:bCs/>
          <w:sz w:val="26"/>
          <w:szCs w:val="26"/>
          <w:lang w:val="ro-RO"/>
        </w:rPr>
      </w:pPr>
      <w:r w:rsidRPr="00526F4C">
        <w:rPr>
          <w:bCs/>
          <w:sz w:val="26"/>
          <w:szCs w:val="26"/>
          <w:lang w:val="ro-RO"/>
        </w:rPr>
        <w:t>depunerea la casieria achizitorului, în numerar, în cazul în care valoarea garanţiei de bună execuţie este mai mică de 5.000 lei; sau</w:t>
      </w:r>
    </w:p>
    <w:p w14:paraId="3DC32679" w14:textId="3A5523F7" w:rsidR="009A2C3D" w:rsidRPr="004B58C2" w:rsidRDefault="00044ECB" w:rsidP="009A2C3D">
      <w:pPr>
        <w:pStyle w:val="BodyText"/>
        <w:numPr>
          <w:ilvl w:val="0"/>
          <w:numId w:val="15"/>
        </w:numPr>
        <w:rPr>
          <w:bCs/>
          <w:color w:val="000000" w:themeColor="text1"/>
          <w:sz w:val="26"/>
          <w:szCs w:val="26"/>
          <w:lang w:val="ro-RO"/>
        </w:rPr>
      </w:pPr>
      <w:r w:rsidRPr="004B58C2">
        <w:rPr>
          <w:bCs/>
          <w:color w:val="000000" w:themeColor="text1"/>
          <w:sz w:val="26"/>
          <w:szCs w:val="26"/>
          <w:lang w:val="ro-RO"/>
        </w:rPr>
        <w:t>prin combinarea a două sau mai multe dintre modalităţile de constituire prevăzute la lit. a)-c)</w:t>
      </w:r>
      <w:r w:rsidR="000A6AE8">
        <w:rPr>
          <w:bCs/>
          <w:color w:val="000000" w:themeColor="text1"/>
          <w:sz w:val="26"/>
          <w:szCs w:val="26"/>
          <w:lang w:val="ro-RO"/>
        </w:rPr>
        <w:t>.</w:t>
      </w:r>
    </w:p>
    <w:p w14:paraId="16881016" w14:textId="77777777" w:rsidR="00D312A1" w:rsidRPr="003D4E41" w:rsidRDefault="00D312A1" w:rsidP="00D312A1">
      <w:pPr>
        <w:ind w:firstLine="720"/>
        <w:jc w:val="both"/>
        <w:rPr>
          <w:sz w:val="26"/>
          <w:szCs w:val="26"/>
        </w:rPr>
      </w:pPr>
      <w:proofErr w:type="spellStart"/>
      <w:r w:rsidRPr="004B58C2">
        <w:rPr>
          <w:color w:val="000000"/>
          <w:sz w:val="26"/>
          <w:szCs w:val="26"/>
          <w:lang w:val="en-US" w:eastAsia="en-US"/>
        </w:rPr>
        <w:t>Garanţia</w:t>
      </w:r>
      <w:proofErr w:type="spellEnd"/>
      <w:r w:rsidRPr="004B58C2">
        <w:rPr>
          <w:color w:val="000000"/>
          <w:sz w:val="26"/>
          <w:szCs w:val="26"/>
          <w:lang w:val="en-US" w:eastAsia="en-US"/>
        </w:rPr>
        <w:t xml:space="preserve"> de </w:t>
      </w:r>
      <w:proofErr w:type="spellStart"/>
      <w:r w:rsidRPr="004B58C2">
        <w:rPr>
          <w:color w:val="000000"/>
          <w:sz w:val="26"/>
          <w:szCs w:val="26"/>
          <w:lang w:val="en-US" w:eastAsia="en-US"/>
        </w:rPr>
        <w:t>bună</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execuţie</w:t>
      </w:r>
      <w:proofErr w:type="spellEnd"/>
      <w:r w:rsidRPr="004B58C2">
        <w:rPr>
          <w:color w:val="000000"/>
          <w:sz w:val="26"/>
          <w:szCs w:val="26"/>
          <w:lang w:val="en-US" w:eastAsia="en-US"/>
        </w:rPr>
        <w:t xml:space="preserve"> se </w:t>
      </w:r>
      <w:proofErr w:type="spellStart"/>
      <w:r w:rsidRPr="004B58C2">
        <w:rPr>
          <w:color w:val="000000"/>
          <w:sz w:val="26"/>
          <w:szCs w:val="26"/>
          <w:lang w:val="en-US" w:eastAsia="en-US"/>
        </w:rPr>
        <w:t>constituie</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în</w:t>
      </w:r>
      <w:proofErr w:type="spellEnd"/>
      <w:r w:rsidRPr="004B58C2">
        <w:rPr>
          <w:color w:val="000000"/>
          <w:sz w:val="26"/>
          <w:szCs w:val="26"/>
          <w:lang w:val="en-US" w:eastAsia="en-US"/>
        </w:rPr>
        <w:t xml:space="preserve"> termen de 5 </w:t>
      </w:r>
      <w:proofErr w:type="spellStart"/>
      <w:r w:rsidRPr="004B58C2">
        <w:rPr>
          <w:color w:val="000000"/>
          <w:sz w:val="26"/>
          <w:szCs w:val="26"/>
          <w:lang w:val="en-US" w:eastAsia="en-US"/>
        </w:rPr>
        <w:t>zile</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lucrătoare</w:t>
      </w:r>
      <w:proofErr w:type="spellEnd"/>
      <w:r w:rsidRPr="004B58C2">
        <w:rPr>
          <w:color w:val="000000"/>
          <w:sz w:val="26"/>
          <w:szCs w:val="26"/>
          <w:lang w:val="en-US" w:eastAsia="en-US"/>
        </w:rPr>
        <w:t xml:space="preserve"> de la data </w:t>
      </w:r>
      <w:proofErr w:type="spellStart"/>
      <w:r w:rsidRPr="004B58C2">
        <w:rPr>
          <w:color w:val="000000"/>
          <w:sz w:val="26"/>
          <w:szCs w:val="26"/>
          <w:lang w:val="en-US" w:eastAsia="en-US"/>
        </w:rPr>
        <w:t>perfectării</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contractului</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Acest</w:t>
      </w:r>
      <w:proofErr w:type="spellEnd"/>
      <w:r w:rsidRPr="004B58C2">
        <w:rPr>
          <w:color w:val="000000"/>
          <w:sz w:val="26"/>
          <w:szCs w:val="26"/>
          <w:lang w:val="en-US" w:eastAsia="en-US"/>
        </w:rPr>
        <w:t xml:space="preserve"> termen </w:t>
      </w:r>
      <w:proofErr w:type="spellStart"/>
      <w:r w:rsidRPr="004B58C2">
        <w:rPr>
          <w:color w:val="000000"/>
          <w:sz w:val="26"/>
          <w:szCs w:val="26"/>
          <w:lang w:val="en-US" w:eastAsia="en-US"/>
        </w:rPr>
        <w:t>poate</w:t>
      </w:r>
      <w:proofErr w:type="spellEnd"/>
      <w:r w:rsidRPr="004B58C2">
        <w:rPr>
          <w:color w:val="000000"/>
          <w:sz w:val="26"/>
          <w:szCs w:val="26"/>
          <w:lang w:val="en-US" w:eastAsia="en-US"/>
        </w:rPr>
        <w:t xml:space="preserve"> fi </w:t>
      </w:r>
      <w:proofErr w:type="spellStart"/>
      <w:r w:rsidRPr="004B58C2">
        <w:rPr>
          <w:color w:val="000000"/>
          <w:sz w:val="26"/>
          <w:szCs w:val="26"/>
          <w:lang w:val="en-US" w:eastAsia="en-US"/>
        </w:rPr>
        <w:t>prelungit</w:t>
      </w:r>
      <w:proofErr w:type="spellEnd"/>
      <w:r w:rsidRPr="004B58C2">
        <w:rPr>
          <w:color w:val="000000"/>
          <w:sz w:val="26"/>
          <w:szCs w:val="26"/>
          <w:lang w:val="en-US" w:eastAsia="en-US"/>
        </w:rPr>
        <w:t xml:space="preserve"> la </w:t>
      </w:r>
      <w:proofErr w:type="spellStart"/>
      <w:r w:rsidRPr="004B58C2">
        <w:rPr>
          <w:color w:val="000000"/>
          <w:sz w:val="26"/>
          <w:szCs w:val="26"/>
          <w:lang w:val="en-US" w:eastAsia="en-US"/>
        </w:rPr>
        <w:t>solicitarea</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justificată</w:t>
      </w:r>
      <w:proofErr w:type="spellEnd"/>
      <w:r w:rsidRPr="004B58C2">
        <w:rPr>
          <w:color w:val="000000"/>
          <w:sz w:val="26"/>
          <w:szCs w:val="26"/>
          <w:lang w:val="en-US" w:eastAsia="en-US"/>
        </w:rPr>
        <w:t xml:space="preserve"> a </w:t>
      </w:r>
      <w:proofErr w:type="spellStart"/>
      <w:r w:rsidRPr="004B58C2">
        <w:rPr>
          <w:color w:val="000000"/>
          <w:sz w:val="26"/>
          <w:szCs w:val="26"/>
          <w:lang w:val="en-US" w:eastAsia="en-US"/>
        </w:rPr>
        <w:t>contractantului</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fără</w:t>
      </w:r>
      <w:proofErr w:type="spellEnd"/>
      <w:r w:rsidRPr="004B58C2">
        <w:rPr>
          <w:color w:val="000000"/>
          <w:sz w:val="26"/>
          <w:szCs w:val="26"/>
          <w:lang w:val="en-US" w:eastAsia="en-US"/>
        </w:rPr>
        <w:t xml:space="preserve"> a </w:t>
      </w:r>
      <w:proofErr w:type="spellStart"/>
      <w:r w:rsidRPr="004B58C2">
        <w:rPr>
          <w:color w:val="000000"/>
          <w:sz w:val="26"/>
          <w:szCs w:val="26"/>
          <w:lang w:val="en-US" w:eastAsia="en-US"/>
        </w:rPr>
        <w:t>depăşi</w:t>
      </w:r>
      <w:proofErr w:type="spellEnd"/>
      <w:r w:rsidRPr="004B58C2">
        <w:rPr>
          <w:color w:val="000000"/>
          <w:sz w:val="26"/>
          <w:szCs w:val="26"/>
          <w:lang w:val="en-US" w:eastAsia="en-US"/>
        </w:rPr>
        <w:t xml:space="preserve"> 15 </w:t>
      </w:r>
      <w:proofErr w:type="spellStart"/>
      <w:r w:rsidRPr="004B58C2">
        <w:rPr>
          <w:color w:val="000000"/>
          <w:sz w:val="26"/>
          <w:szCs w:val="26"/>
          <w:lang w:val="en-US" w:eastAsia="en-US"/>
        </w:rPr>
        <w:t>zile</w:t>
      </w:r>
      <w:proofErr w:type="spellEnd"/>
      <w:r w:rsidRPr="004B58C2">
        <w:rPr>
          <w:color w:val="000000"/>
          <w:sz w:val="26"/>
          <w:szCs w:val="26"/>
          <w:lang w:val="en-US" w:eastAsia="en-US"/>
        </w:rPr>
        <w:t xml:space="preserve"> de la data </w:t>
      </w:r>
      <w:proofErr w:type="spellStart"/>
      <w:r w:rsidRPr="004B58C2">
        <w:rPr>
          <w:color w:val="000000"/>
          <w:sz w:val="26"/>
          <w:szCs w:val="26"/>
          <w:lang w:val="en-US" w:eastAsia="en-US"/>
        </w:rPr>
        <w:t>perfectării</w:t>
      </w:r>
      <w:proofErr w:type="spellEnd"/>
      <w:r w:rsidRPr="004B58C2">
        <w:rPr>
          <w:color w:val="000000"/>
          <w:sz w:val="26"/>
          <w:szCs w:val="26"/>
          <w:lang w:val="en-US" w:eastAsia="en-US"/>
        </w:rPr>
        <w:t xml:space="preserve"> </w:t>
      </w:r>
      <w:proofErr w:type="spellStart"/>
      <w:r w:rsidRPr="004B58C2">
        <w:rPr>
          <w:color w:val="000000"/>
          <w:sz w:val="26"/>
          <w:szCs w:val="26"/>
          <w:lang w:val="en-US" w:eastAsia="en-US"/>
        </w:rPr>
        <w:t>contractului</w:t>
      </w:r>
      <w:proofErr w:type="spellEnd"/>
      <w:r w:rsidRPr="004B58C2">
        <w:rPr>
          <w:color w:val="000000"/>
          <w:sz w:val="26"/>
          <w:szCs w:val="26"/>
          <w:lang w:val="en-US" w:eastAsia="en-US"/>
        </w:rPr>
        <w:t xml:space="preserve">. </w:t>
      </w:r>
      <w:r w:rsidRPr="004B58C2">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14:paraId="7CDDEAE3" w14:textId="2044E20A" w:rsidR="00044ECB" w:rsidRPr="0068628E" w:rsidRDefault="00044ECB" w:rsidP="00044ECB">
      <w:pPr>
        <w:pStyle w:val="BodyText"/>
        <w:ind w:firstLine="720"/>
        <w:rPr>
          <w:sz w:val="26"/>
          <w:szCs w:val="26"/>
          <w:highlight w:val="yellow"/>
          <w:lang w:val="ro-RO"/>
        </w:rPr>
      </w:pPr>
      <w:r w:rsidRPr="004B58C2">
        <w:rPr>
          <w:sz w:val="26"/>
          <w:szCs w:val="26"/>
          <w:lang w:val="ro-RO"/>
        </w:rPr>
        <w:t>13</w:t>
      </w:r>
      <w:r w:rsidR="0068628E" w:rsidRPr="004B58C2">
        <w:rPr>
          <w:sz w:val="26"/>
          <w:szCs w:val="26"/>
          <w:lang w:val="ro-RO"/>
        </w:rPr>
        <w:t>.</w:t>
      </w:r>
      <w:r w:rsidR="000A6AE8">
        <w:rPr>
          <w:sz w:val="26"/>
          <w:szCs w:val="26"/>
          <w:lang w:val="ro-RO"/>
        </w:rPr>
        <w:t>9</w:t>
      </w:r>
      <w:r w:rsidRPr="004B58C2">
        <w:rPr>
          <w:sz w:val="26"/>
          <w:szCs w:val="26"/>
          <w:lang w:val="ro-RO"/>
        </w:rPr>
        <w:t xml:space="preserve">. Achizitorul are obligaţia de a elibera/restitui  garanţia de bună execuţie în termen în cel mult 14 zile de la receptie dacă nu a ridicat până la acea dată pretenţii asupra ei. </w:t>
      </w:r>
    </w:p>
    <w:p w14:paraId="688910EE" w14:textId="5AA9921C" w:rsidR="00044ECB" w:rsidRPr="004B58C2" w:rsidRDefault="00044ECB" w:rsidP="00044ECB">
      <w:pPr>
        <w:ind w:firstLine="708"/>
        <w:jc w:val="both"/>
        <w:rPr>
          <w:sz w:val="26"/>
          <w:szCs w:val="26"/>
        </w:rPr>
      </w:pPr>
      <w:r w:rsidRPr="004B58C2">
        <w:rPr>
          <w:sz w:val="26"/>
          <w:szCs w:val="26"/>
        </w:rPr>
        <w:lastRenderedPageBreak/>
        <w:t>13</w:t>
      </w:r>
      <w:r w:rsidR="0068628E" w:rsidRPr="004B58C2">
        <w:rPr>
          <w:sz w:val="26"/>
          <w:szCs w:val="26"/>
        </w:rPr>
        <w:t>.</w:t>
      </w:r>
      <w:r w:rsidR="006F03A7" w:rsidRPr="004B58C2">
        <w:rPr>
          <w:sz w:val="26"/>
          <w:szCs w:val="26"/>
        </w:rPr>
        <w:t>1</w:t>
      </w:r>
      <w:r w:rsidR="000A6AE8">
        <w:rPr>
          <w:sz w:val="26"/>
          <w:szCs w:val="26"/>
        </w:rPr>
        <w:t>0</w:t>
      </w:r>
      <w:r w:rsidRPr="004B58C2">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14:paraId="6D5B6E13" w14:textId="465E9DFA" w:rsidR="0095746C" w:rsidRPr="003E13A3" w:rsidRDefault="004155B6" w:rsidP="005F70EA">
      <w:pPr>
        <w:pStyle w:val="ListParagraph"/>
        <w:ind w:left="0" w:firstLine="708"/>
        <w:contextualSpacing w:val="0"/>
        <w:jc w:val="both"/>
        <w:rPr>
          <w:sz w:val="26"/>
          <w:szCs w:val="26"/>
        </w:rPr>
      </w:pPr>
      <w:r w:rsidRPr="004B58C2">
        <w:rPr>
          <w:sz w:val="26"/>
          <w:szCs w:val="26"/>
        </w:rPr>
        <w:t>13.1</w:t>
      </w:r>
      <w:r w:rsidR="000A6AE8">
        <w:rPr>
          <w:sz w:val="26"/>
          <w:szCs w:val="26"/>
        </w:rPr>
        <w:t>1</w:t>
      </w:r>
      <w:r w:rsidRPr="004B58C2">
        <w:rPr>
          <w:sz w:val="26"/>
          <w:szCs w:val="26"/>
        </w:rPr>
        <w:t xml:space="preserve">. </w:t>
      </w:r>
      <w:r w:rsidR="005F70EA" w:rsidRPr="004B58C2">
        <w:rPr>
          <w:sz w:val="26"/>
          <w:szCs w:val="26"/>
        </w:rPr>
        <w:t>Contractantul are obligația de a reîntregi/de a reconstitui garanția de bună execuție în termen de 5 zile lucratoare de la momentul la care aceasta a fost reținută de către achizitor.</w:t>
      </w:r>
    </w:p>
    <w:p w14:paraId="34D7E0DF" w14:textId="4FF73552" w:rsidR="00044ECB" w:rsidRPr="004B58C2" w:rsidRDefault="00044ECB" w:rsidP="00044ECB">
      <w:pPr>
        <w:rPr>
          <w:color w:val="000000" w:themeColor="text1"/>
          <w:sz w:val="26"/>
          <w:szCs w:val="26"/>
        </w:rPr>
      </w:pPr>
      <w:r w:rsidRPr="004B58C2">
        <w:rPr>
          <w:color w:val="000000"/>
          <w:sz w:val="26"/>
          <w:szCs w:val="26"/>
        </w:rPr>
        <w:t>   </w:t>
      </w:r>
      <w:r w:rsidR="0068628E" w:rsidRPr="004B58C2">
        <w:rPr>
          <w:color w:val="000000"/>
          <w:sz w:val="26"/>
          <w:szCs w:val="26"/>
        </w:rPr>
        <w:tab/>
      </w:r>
      <w:r w:rsidR="0068628E" w:rsidRPr="004B58C2">
        <w:rPr>
          <w:color w:val="000000" w:themeColor="text1"/>
          <w:sz w:val="26"/>
          <w:szCs w:val="26"/>
        </w:rPr>
        <w:t>13.</w:t>
      </w:r>
      <w:r w:rsidR="000A6AE8">
        <w:rPr>
          <w:color w:val="000000" w:themeColor="text1"/>
          <w:sz w:val="26"/>
          <w:szCs w:val="26"/>
        </w:rPr>
        <w:t>12</w:t>
      </w:r>
      <w:r w:rsidRPr="004B58C2">
        <w:rPr>
          <w:color w:val="000000" w:themeColor="text1"/>
          <w:sz w:val="26"/>
          <w:szCs w:val="26"/>
        </w:rPr>
        <w:t xml:space="preserve">.  Garanţia produselor este distincta de garanţia de buna execuţie a contractului. </w:t>
      </w:r>
    </w:p>
    <w:p w14:paraId="58DA8E99" w14:textId="77777777" w:rsidR="00205E1E" w:rsidRPr="004B58C2" w:rsidRDefault="00205E1E" w:rsidP="00EE6697">
      <w:pPr>
        <w:jc w:val="both"/>
        <w:rPr>
          <w:color w:val="000000" w:themeColor="text1"/>
          <w:sz w:val="26"/>
          <w:szCs w:val="26"/>
        </w:rPr>
      </w:pPr>
    </w:p>
    <w:p w14:paraId="539D5747" w14:textId="77777777" w:rsidR="00EE6697"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14:paraId="70225026" w14:textId="77777777" w:rsidR="000A6AE8" w:rsidRPr="005162E9" w:rsidRDefault="000A6AE8" w:rsidP="00EE6697">
      <w:pPr>
        <w:jc w:val="both"/>
        <w:rPr>
          <w:b/>
          <w:color w:val="000000"/>
          <w:sz w:val="26"/>
          <w:szCs w:val="26"/>
        </w:rPr>
      </w:pPr>
    </w:p>
    <w:p w14:paraId="562A1483" w14:textId="6C300D4B" w:rsidR="001A23A8" w:rsidRPr="004B58C2"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4B58C2">
        <w:rPr>
          <w:color w:val="000000" w:themeColor="text1"/>
          <w:sz w:val="26"/>
          <w:szCs w:val="26"/>
          <w:lang w:val="ro-RO"/>
        </w:rPr>
        <w:t>produselor livrate cu intarziere sau cu alte neconformitati, pentru fiecare zi de întârziere.</w:t>
      </w:r>
    </w:p>
    <w:p w14:paraId="2761B7A3" w14:textId="77777777" w:rsidR="001A23A8" w:rsidRPr="004B58C2" w:rsidRDefault="001A23A8" w:rsidP="001A23A8">
      <w:pPr>
        <w:ind w:firstLine="708"/>
        <w:jc w:val="both"/>
        <w:rPr>
          <w:color w:val="000000" w:themeColor="text1"/>
          <w:sz w:val="26"/>
          <w:szCs w:val="26"/>
          <w:lang w:val="en-US"/>
        </w:rPr>
      </w:pPr>
      <w:r w:rsidRPr="004B58C2">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14:paraId="6ACEBE15" w14:textId="77777777" w:rsidR="001A23A8" w:rsidRPr="004B58C2" w:rsidRDefault="001A23A8" w:rsidP="001A23A8">
      <w:pPr>
        <w:ind w:firstLine="720"/>
        <w:jc w:val="both"/>
        <w:rPr>
          <w:color w:val="000000" w:themeColor="text1"/>
          <w:sz w:val="20"/>
          <w:szCs w:val="20"/>
          <w:lang w:val="en-GB"/>
        </w:rPr>
      </w:pPr>
      <w:r w:rsidRPr="004B58C2">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r w:rsidRPr="004B58C2">
        <w:rPr>
          <w:color w:val="000000" w:themeColor="text1"/>
        </w:rPr>
        <w:t>.</w:t>
      </w:r>
    </w:p>
    <w:p w14:paraId="185F0B9D" w14:textId="3D11BA97" w:rsidR="00EE6697" w:rsidRPr="004B58C2" w:rsidRDefault="00044ECB" w:rsidP="00EE6697">
      <w:pPr>
        <w:pStyle w:val="BodyText"/>
        <w:ind w:firstLine="720"/>
        <w:rPr>
          <w:color w:val="000000" w:themeColor="text1"/>
          <w:sz w:val="26"/>
          <w:szCs w:val="26"/>
          <w:lang w:val="ro-RO"/>
        </w:rPr>
      </w:pPr>
      <w:r w:rsidRPr="004B58C2">
        <w:rPr>
          <w:color w:val="000000" w:themeColor="text1"/>
          <w:sz w:val="26"/>
          <w:szCs w:val="26"/>
          <w:lang w:val="ro-RO"/>
        </w:rPr>
        <w:t>14</w:t>
      </w:r>
      <w:r w:rsidR="00EE6697" w:rsidRPr="004B58C2">
        <w:rPr>
          <w:color w:val="000000" w:themeColor="text1"/>
          <w:sz w:val="26"/>
          <w:szCs w:val="26"/>
          <w:lang w:val="ro-RO"/>
        </w:rPr>
        <w:t>.2. Valoarea penalităţilor datorate de furnizor se limitează la valoarea produselor livrate cu intarziere sau cu neconformitati.</w:t>
      </w:r>
    </w:p>
    <w:p w14:paraId="114D53BD" w14:textId="77777777"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14:paraId="5E923AFF" w14:textId="77777777"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14:paraId="2AEE3177" w14:textId="77777777"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14:paraId="0EEC5A21" w14:textId="77777777" w:rsidR="001D20C7" w:rsidRPr="004B58C2" w:rsidRDefault="00044ECB" w:rsidP="001D20C7">
      <w:pPr>
        <w:pStyle w:val="BodyText"/>
        <w:ind w:firstLine="720"/>
        <w:rPr>
          <w:color w:val="000000" w:themeColor="text1"/>
          <w:sz w:val="26"/>
          <w:szCs w:val="26"/>
          <w:lang w:val="ro-RO"/>
        </w:rPr>
      </w:pPr>
      <w:r w:rsidRPr="004B58C2">
        <w:rPr>
          <w:color w:val="000000" w:themeColor="text1"/>
          <w:sz w:val="26"/>
          <w:szCs w:val="26"/>
          <w:lang w:val="ro-RO"/>
        </w:rPr>
        <w:t>14</w:t>
      </w:r>
      <w:r w:rsidR="00EE6697" w:rsidRPr="004B58C2">
        <w:rPr>
          <w:color w:val="000000" w:themeColor="text1"/>
          <w:sz w:val="26"/>
          <w:szCs w:val="26"/>
          <w:lang w:val="ro-RO"/>
        </w:rPr>
        <w:t>.6</w:t>
      </w:r>
      <w:r w:rsidR="001D20C7" w:rsidRPr="004B58C2">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14:paraId="1C4A6ACC" w14:textId="77777777"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14:paraId="6DEFE089" w14:textId="77777777"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.8.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14:paraId="2685CC1A" w14:textId="577F2425"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produsele cu componente lipsa, sau, dupa ca</w:t>
      </w:r>
      <w:r w:rsidR="005300BD">
        <w:rPr>
          <w:sz w:val="26"/>
          <w:szCs w:val="26"/>
          <w:lang w:val="ro-RO"/>
        </w:rPr>
        <w:t>z</w:t>
      </w:r>
      <w:r w:rsidR="0045041C">
        <w:rPr>
          <w:sz w:val="26"/>
          <w:szCs w:val="26"/>
          <w:lang w:val="ro-RO"/>
        </w:rPr>
        <w:t xml:space="preserve">, completeaza </w:t>
      </w:r>
      <w:r w:rsidR="00EE6697" w:rsidRPr="005114BB">
        <w:rPr>
          <w:sz w:val="26"/>
          <w:szCs w:val="26"/>
          <w:lang w:val="ro-RO"/>
        </w:rPr>
        <w:t xml:space="preserve">documentatia in baza careia se poate intocmi </w:t>
      </w:r>
      <w:r w:rsidR="00EE6697" w:rsidRPr="004B58C2">
        <w:rPr>
          <w:color w:val="000000" w:themeColor="text1"/>
          <w:sz w:val="26"/>
          <w:szCs w:val="26"/>
          <w:lang w:val="ro-RO"/>
        </w:rPr>
        <w:t>nota</w:t>
      </w:r>
      <w:r w:rsidR="0095746C" w:rsidRPr="004B58C2">
        <w:rPr>
          <w:color w:val="000000" w:themeColor="text1"/>
          <w:sz w:val="26"/>
          <w:szCs w:val="26"/>
          <w:lang w:val="ro-RO"/>
        </w:rPr>
        <w:t xml:space="preserve"> </w:t>
      </w:r>
      <w:r w:rsidR="00EE6697" w:rsidRPr="004B58C2">
        <w:rPr>
          <w:color w:val="000000" w:themeColor="text1"/>
          <w:sz w:val="26"/>
          <w:szCs w:val="26"/>
          <w:lang w:val="ro-RO"/>
        </w:rPr>
        <w:t xml:space="preserve">de receptie, aceasta va fi intocmita </w:t>
      </w:r>
      <w:r w:rsidR="00EE6697" w:rsidRPr="005114BB">
        <w:rPr>
          <w:sz w:val="26"/>
          <w:szCs w:val="26"/>
          <w:lang w:val="ro-RO"/>
        </w:rPr>
        <w:t>cu data la care a</w:t>
      </w:r>
      <w:r w:rsidR="0045041C">
        <w:rPr>
          <w:sz w:val="26"/>
          <w:szCs w:val="26"/>
          <w:lang w:val="ro-RO"/>
        </w:rPr>
        <w:t>u fost completate componentele si/sau</w:t>
      </w:r>
      <w:r w:rsidR="00EE6697" w:rsidRPr="005114BB">
        <w:rPr>
          <w:sz w:val="26"/>
          <w:szCs w:val="26"/>
          <w:lang w:val="ro-RO"/>
        </w:rPr>
        <w:t xml:space="preserve"> documentatia respectiva.</w:t>
      </w:r>
    </w:p>
    <w:p w14:paraId="75F3BD4F" w14:textId="77777777"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14:paraId="22B284ED" w14:textId="77777777"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14:paraId="35A22A13" w14:textId="77777777" w:rsidR="00EE6697" w:rsidRPr="005114BB" w:rsidRDefault="0068628E" w:rsidP="004B58C2">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14:paraId="2934FAAA" w14:textId="77777777" w:rsidR="00EE6697" w:rsidRPr="005114BB" w:rsidRDefault="0068628E" w:rsidP="004B58C2">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beneficiarului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plata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acesta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14:paraId="7081047A" w14:textId="77777777" w:rsidR="00ED0811" w:rsidRPr="00BD62D2" w:rsidRDefault="00ED0811" w:rsidP="00EE6697">
      <w:pPr>
        <w:jc w:val="both"/>
        <w:rPr>
          <w:b/>
          <w:color w:val="000000"/>
          <w:sz w:val="26"/>
          <w:szCs w:val="26"/>
          <w:u w:val="single"/>
        </w:rPr>
      </w:pPr>
    </w:p>
    <w:p w14:paraId="2095A96B" w14:textId="77777777"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14:paraId="7E7885B8" w14:textId="77777777" w:rsidR="000A6AE8" w:rsidRPr="00BD62D2" w:rsidRDefault="000A6AE8" w:rsidP="00082A04">
      <w:pPr>
        <w:jc w:val="both"/>
        <w:rPr>
          <w:b/>
          <w:color w:val="000000"/>
          <w:sz w:val="26"/>
          <w:szCs w:val="26"/>
        </w:rPr>
      </w:pPr>
    </w:p>
    <w:p w14:paraId="28913355" w14:textId="77777777"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14:paraId="656B05F7" w14:textId="77777777"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14:paraId="55D0B683" w14:textId="77777777"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14:paraId="42F69B01" w14:textId="77777777"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14:paraId="09A53FEC" w14:textId="77777777" w:rsidR="00ED0811" w:rsidRPr="00BD62D2" w:rsidRDefault="00ED0811" w:rsidP="00082A04">
      <w:pPr>
        <w:jc w:val="both"/>
        <w:rPr>
          <w:color w:val="000000"/>
          <w:sz w:val="26"/>
          <w:szCs w:val="26"/>
        </w:rPr>
      </w:pPr>
    </w:p>
    <w:p w14:paraId="2391E9F2" w14:textId="77777777"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14:paraId="0135C91D" w14:textId="77777777" w:rsidR="000A6AE8" w:rsidRPr="00BD62D2" w:rsidRDefault="000A6AE8" w:rsidP="00082A04">
      <w:pPr>
        <w:jc w:val="both"/>
        <w:rPr>
          <w:b/>
          <w:color w:val="000000"/>
          <w:sz w:val="26"/>
          <w:szCs w:val="26"/>
        </w:rPr>
      </w:pPr>
    </w:p>
    <w:p w14:paraId="2FC8BF02" w14:textId="26E1D9AB" w:rsidR="00ED0811" w:rsidRPr="0068155C"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68155C">
        <w:rPr>
          <w:color w:val="000000" w:themeColor="text1"/>
          <w:sz w:val="26"/>
          <w:szCs w:val="26"/>
        </w:rPr>
        <w:t>la adres</w:t>
      </w:r>
      <w:r w:rsidR="0068155C" w:rsidRPr="0068155C">
        <w:rPr>
          <w:color w:val="000000" w:themeColor="text1"/>
          <w:sz w:val="26"/>
          <w:szCs w:val="26"/>
        </w:rPr>
        <w:t xml:space="preserve">a </w:t>
      </w:r>
      <w:r w:rsidRPr="0068155C">
        <w:rPr>
          <w:color w:val="000000" w:themeColor="text1"/>
          <w:sz w:val="26"/>
          <w:szCs w:val="26"/>
        </w:rPr>
        <w:t>mentionat</w:t>
      </w:r>
      <w:r w:rsidR="0068155C" w:rsidRPr="0068155C">
        <w:rPr>
          <w:color w:val="000000" w:themeColor="text1"/>
          <w:sz w:val="26"/>
          <w:szCs w:val="26"/>
        </w:rPr>
        <w:t>ă</w:t>
      </w:r>
      <w:r w:rsidRPr="0068155C">
        <w:rPr>
          <w:color w:val="000000" w:themeColor="text1"/>
          <w:sz w:val="26"/>
          <w:szCs w:val="26"/>
        </w:rPr>
        <w:t xml:space="preserve"> la art. 1</w:t>
      </w:r>
      <w:r w:rsidR="0068628E" w:rsidRPr="0068155C">
        <w:rPr>
          <w:color w:val="000000" w:themeColor="text1"/>
          <w:sz w:val="26"/>
          <w:szCs w:val="26"/>
        </w:rPr>
        <w:t>1</w:t>
      </w:r>
      <w:r w:rsidRPr="0068155C">
        <w:rPr>
          <w:color w:val="000000" w:themeColor="text1"/>
          <w:sz w:val="26"/>
          <w:szCs w:val="26"/>
        </w:rPr>
        <w:t>.3.</w:t>
      </w:r>
    </w:p>
    <w:p w14:paraId="43547E40" w14:textId="77777777"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14:paraId="6ECCE4D0" w14:textId="533A7D5B"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14:paraId="4572EC5C" w14:textId="77777777"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14:paraId="64E2555E" w14:textId="77777777"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14:paraId="59F1F015" w14:textId="77777777"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14:paraId="319435EA" w14:textId="77777777"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14:paraId="1DE51525" w14:textId="77777777" w:rsidR="00ED0811" w:rsidRPr="00BD62D2" w:rsidRDefault="00ED0811" w:rsidP="00082A04">
      <w:pPr>
        <w:jc w:val="both"/>
        <w:rPr>
          <w:color w:val="000000"/>
          <w:sz w:val="26"/>
          <w:szCs w:val="26"/>
        </w:rPr>
      </w:pPr>
      <w:r w:rsidRPr="00BD62D2">
        <w:rPr>
          <w:color w:val="000000"/>
          <w:sz w:val="26"/>
          <w:szCs w:val="26"/>
        </w:rPr>
        <w:lastRenderedPageBreak/>
        <w:t xml:space="preserve"> </w:t>
      </w:r>
    </w:p>
    <w:p w14:paraId="7868FCB0" w14:textId="77777777" w:rsidR="00ED0811"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14:paraId="2F99C9A6" w14:textId="77777777" w:rsidR="000A6AE8" w:rsidRPr="00BD62D2" w:rsidRDefault="000A6AE8" w:rsidP="00082A04">
      <w:pPr>
        <w:jc w:val="both"/>
        <w:rPr>
          <w:b/>
          <w:color w:val="000000"/>
          <w:sz w:val="26"/>
          <w:szCs w:val="26"/>
        </w:rPr>
      </w:pPr>
    </w:p>
    <w:p w14:paraId="6EB2DA61"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14:paraId="5E70B18C" w14:textId="77777777" w:rsidR="00ED0811" w:rsidRPr="00BD62D2" w:rsidRDefault="00ED0811" w:rsidP="00082A04">
      <w:pPr>
        <w:jc w:val="both"/>
        <w:rPr>
          <w:color w:val="000000"/>
          <w:sz w:val="26"/>
          <w:szCs w:val="26"/>
        </w:rPr>
      </w:pPr>
    </w:p>
    <w:p w14:paraId="245840DF" w14:textId="77777777"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14:paraId="68BD6BE6" w14:textId="77777777"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14:paraId="5F14D056" w14:textId="06737159"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14:paraId="4E2E357A" w14:textId="77777777" w:rsidR="00ED0811"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14:paraId="15398DB3" w14:textId="77777777" w:rsidR="000A6AE8" w:rsidRPr="00BD62D2" w:rsidRDefault="000A6AE8" w:rsidP="006B6F26">
      <w:pPr>
        <w:jc w:val="both"/>
        <w:rPr>
          <w:b/>
          <w:color w:val="000000"/>
          <w:sz w:val="26"/>
          <w:szCs w:val="26"/>
        </w:rPr>
      </w:pPr>
    </w:p>
    <w:p w14:paraId="27D3302B" w14:textId="0BC0BC14" w:rsidR="003E13A3" w:rsidRPr="00516484" w:rsidRDefault="00ED0811" w:rsidP="00516484">
      <w:pPr>
        <w:jc w:val="both"/>
        <w:rPr>
          <w:color w:val="000000" w:themeColor="text1"/>
          <w:sz w:val="26"/>
          <w:szCs w:val="26"/>
        </w:rPr>
      </w:pPr>
      <w:r w:rsidRPr="00BD62D2">
        <w:rPr>
          <w:color w:val="000000"/>
          <w:sz w:val="26"/>
          <w:szCs w:val="26"/>
        </w:rPr>
        <w:t>   </w:t>
      </w:r>
      <w:r w:rsidRPr="00B438DF">
        <w:rPr>
          <w:color w:val="000000"/>
          <w:sz w:val="26"/>
          <w:szCs w:val="26"/>
        </w:rPr>
        <w:tab/>
      </w:r>
      <w:r w:rsidR="003E13A3" w:rsidRPr="00516484">
        <w:rPr>
          <w:rStyle w:val="l5def1"/>
          <w:rFonts w:ascii="Times New Roman" w:hAnsi="Times New Roman" w:cs="Times New Roman"/>
          <w:color w:val="000000" w:themeColor="text1"/>
        </w:rPr>
        <w:t>19.</w:t>
      </w:r>
      <w:r w:rsidR="00516484" w:rsidRPr="00516484">
        <w:rPr>
          <w:rStyle w:val="l5def1"/>
          <w:rFonts w:ascii="Times New Roman" w:hAnsi="Times New Roman" w:cs="Times New Roman"/>
          <w:color w:val="000000" w:themeColor="text1"/>
        </w:rPr>
        <w:t>1</w:t>
      </w:r>
      <w:r w:rsidR="003E13A3" w:rsidRPr="00516484">
        <w:rPr>
          <w:rStyle w:val="l5def1"/>
          <w:rFonts w:ascii="Times New Roman" w:hAnsi="Times New Roman" w:cs="Times New Roman"/>
          <w:color w:val="000000" w:themeColor="text1"/>
        </w:rPr>
        <w:t xml:space="preserve">. Suplimentar fata de situatiile prezentate la Cap.27, </w:t>
      </w:r>
      <w:r w:rsidR="003E13A3" w:rsidRPr="00516484">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516484">
        <w:rPr>
          <w:color w:val="000000" w:themeColor="text1"/>
          <w:sz w:val="26"/>
          <w:szCs w:val="26"/>
        </w:rPr>
        <w:t xml:space="preserve"> normative in materia achizitiilor sectoriale referitoare la modificarea contractului sectorial.</w:t>
      </w:r>
    </w:p>
    <w:p w14:paraId="6BEBBA69" w14:textId="0DF56A5D" w:rsidR="003E13A3" w:rsidRPr="00516484" w:rsidRDefault="003E13A3" w:rsidP="003E13A3">
      <w:pPr>
        <w:ind w:firstLine="708"/>
        <w:jc w:val="both"/>
        <w:rPr>
          <w:rStyle w:val="l5def1"/>
          <w:rFonts w:ascii="Times New Roman" w:hAnsi="Times New Roman" w:cs="Times New Roman"/>
          <w:iCs/>
          <w:color w:val="000000" w:themeColor="text1"/>
        </w:rPr>
      </w:pPr>
      <w:r w:rsidRPr="00516484">
        <w:rPr>
          <w:color w:val="000000" w:themeColor="text1"/>
          <w:sz w:val="26"/>
          <w:szCs w:val="26"/>
        </w:rPr>
        <w:t>19.</w:t>
      </w:r>
      <w:r w:rsidR="00516484" w:rsidRPr="00516484">
        <w:rPr>
          <w:color w:val="000000" w:themeColor="text1"/>
          <w:sz w:val="26"/>
          <w:szCs w:val="26"/>
        </w:rPr>
        <w:t>2</w:t>
      </w:r>
      <w:r w:rsidRPr="00516484">
        <w:rPr>
          <w:color w:val="000000" w:themeColor="text1"/>
          <w:sz w:val="26"/>
          <w:szCs w:val="26"/>
        </w:rPr>
        <w:t>.</w:t>
      </w:r>
      <w:r w:rsidRPr="00516484">
        <w:rPr>
          <w:color w:val="000000" w:themeColor="text1"/>
          <w:sz w:val="20"/>
          <w:szCs w:val="20"/>
        </w:rPr>
        <w:t xml:space="preserve"> </w:t>
      </w:r>
      <w:r w:rsidRPr="00516484">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4D5B3159" w14:textId="2155DF1F"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516484">
        <w:rPr>
          <w:rStyle w:val="l5def1"/>
          <w:rFonts w:ascii="Times New Roman" w:hAnsi="Times New Roman" w:cs="Times New Roman"/>
          <w:iCs/>
          <w:color w:val="000000" w:themeColor="text1"/>
        </w:rPr>
        <w:t>19.</w:t>
      </w:r>
      <w:r w:rsidR="00516484" w:rsidRPr="00516484">
        <w:rPr>
          <w:rStyle w:val="l5def1"/>
          <w:rFonts w:ascii="Times New Roman" w:hAnsi="Times New Roman" w:cs="Times New Roman"/>
          <w:iCs/>
          <w:color w:val="000000" w:themeColor="text1"/>
        </w:rPr>
        <w:t>3</w:t>
      </w:r>
      <w:r w:rsidRPr="00516484">
        <w:rPr>
          <w:rStyle w:val="l5def1"/>
          <w:rFonts w:ascii="Times New Roman" w:hAnsi="Times New Roman" w:cs="Times New Roman"/>
          <w:iCs/>
          <w:color w:val="000000" w:themeColor="text1"/>
        </w:rPr>
        <w:t>.</w:t>
      </w:r>
      <w:r w:rsidRPr="00516484">
        <w:rPr>
          <w:color w:val="000000" w:themeColor="text1"/>
          <w:sz w:val="20"/>
          <w:szCs w:val="20"/>
        </w:rPr>
        <w:t xml:space="preserve"> </w:t>
      </w:r>
      <w:r w:rsidRPr="00516484">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14:paraId="3E81100E" w14:textId="77777777" w:rsidR="00ED0811" w:rsidRPr="00AB4C2F" w:rsidRDefault="00ED0811" w:rsidP="003E13A3">
      <w:pPr>
        <w:jc w:val="both"/>
        <w:rPr>
          <w:color w:val="000000"/>
          <w:sz w:val="26"/>
          <w:szCs w:val="26"/>
        </w:rPr>
      </w:pPr>
    </w:p>
    <w:p w14:paraId="7851B210" w14:textId="77777777" w:rsidR="00ED0811"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14:paraId="337B7903" w14:textId="77777777" w:rsidR="000A6AE8" w:rsidRPr="00BD62D2" w:rsidRDefault="000A6AE8" w:rsidP="00082A04">
      <w:pPr>
        <w:jc w:val="both"/>
        <w:rPr>
          <w:b/>
          <w:color w:val="000000"/>
          <w:sz w:val="26"/>
          <w:szCs w:val="26"/>
        </w:rPr>
      </w:pPr>
    </w:p>
    <w:p w14:paraId="71290CDD"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14:paraId="4EDF80A2"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14:paraId="6F56948D"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14:paraId="678DCCEC" w14:textId="77777777" w:rsidR="00ED0811" w:rsidRDefault="00ED0811" w:rsidP="00082A04">
      <w:pPr>
        <w:jc w:val="both"/>
        <w:rPr>
          <w:color w:val="000000"/>
          <w:sz w:val="26"/>
          <w:szCs w:val="26"/>
        </w:rPr>
      </w:pPr>
    </w:p>
    <w:p w14:paraId="45FB628F" w14:textId="77777777"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14:paraId="40891C2E" w14:textId="77777777" w:rsidR="000A6AE8" w:rsidRPr="00BD62D2" w:rsidRDefault="000A6AE8" w:rsidP="006F03A7">
      <w:pPr>
        <w:jc w:val="both"/>
        <w:rPr>
          <w:b/>
          <w:color w:val="000000"/>
          <w:sz w:val="26"/>
          <w:szCs w:val="26"/>
        </w:rPr>
      </w:pPr>
    </w:p>
    <w:p w14:paraId="5800E635"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14:paraId="358C6C6D"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14:paraId="67285E06"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14:paraId="12ABF083"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14:paraId="69368D61" w14:textId="77777777"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14:paraId="6D016636" w14:textId="77777777" w:rsidR="000A6AE8" w:rsidRDefault="000A6AE8" w:rsidP="00082A04">
      <w:pPr>
        <w:jc w:val="both"/>
        <w:rPr>
          <w:color w:val="000000"/>
          <w:sz w:val="26"/>
          <w:szCs w:val="26"/>
        </w:rPr>
      </w:pPr>
    </w:p>
    <w:p w14:paraId="4C30B4D4" w14:textId="77777777" w:rsidR="000A6AE8" w:rsidRPr="00BD62D2" w:rsidRDefault="000A6AE8" w:rsidP="00082A04">
      <w:pPr>
        <w:jc w:val="both"/>
        <w:rPr>
          <w:color w:val="000000"/>
          <w:sz w:val="26"/>
          <w:szCs w:val="26"/>
        </w:rPr>
      </w:pPr>
    </w:p>
    <w:p w14:paraId="6CDAC07D" w14:textId="77777777" w:rsidR="00ED0811" w:rsidRPr="00BD62D2" w:rsidRDefault="00ED0811" w:rsidP="00082A04">
      <w:pPr>
        <w:jc w:val="both"/>
        <w:rPr>
          <w:b/>
          <w:color w:val="000000"/>
          <w:sz w:val="26"/>
          <w:szCs w:val="26"/>
        </w:rPr>
      </w:pPr>
    </w:p>
    <w:p w14:paraId="1F177E16" w14:textId="77777777" w:rsidR="00ED0811"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14:paraId="29678E4D" w14:textId="77777777" w:rsidR="000A6AE8" w:rsidRPr="00BD62D2" w:rsidRDefault="000A6AE8" w:rsidP="00082A04">
      <w:pPr>
        <w:jc w:val="both"/>
        <w:rPr>
          <w:b/>
          <w:color w:val="000000"/>
          <w:sz w:val="26"/>
          <w:szCs w:val="26"/>
        </w:rPr>
      </w:pPr>
    </w:p>
    <w:p w14:paraId="634CE370"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14:paraId="17BE2A8A" w14:textId="77777777"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14:paraId="7572A45B" w14:textId="77777777" w:rsidR="00ED0811" w:rsidRPr="00BD62D2" w:rsidRDefault="00ED0811" w:rsidP="00082A04">
      <w:pPr>
        <w:jc w:val="both"/>
        <w:rPr>
          <w:color w:val="000000"/>
          <w:sz w:val="26"/>
          <w:szCs w:val="26"/>
        </w:rPr>
      </w:pPr>
    </w:p>
    <w:p w14:paraId="4A18280D" w14:textId="77777777" w:rsidR="00ED0811"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14:paraId="4D02245E" w14:textId="77777777" w:rsidR="006A67D9" w:rsidRPr="00BD62D2" w:rsidRDefault="006A67D9" w:rsidP="00082A04">
      <w:pPr>
        <w:jc w:val="both"/>
        <w:rPr>
          <w:b/>
          <w:color w:val="000000"/>
          <w:sz w:val="26"/>
          <w:szCs w:val="26"/>
        </w:rPr>
      </w:pPr>
    </w:p>
    <w:p w14:paraId="1BC55144"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14:paraId="7BCB6FAC" w14:textId="77777777" w:rsidR="00ED0811" w:rsidRPr="00BD62D2" w:rsidRDefault="00ED0811" w:rsidP="00082A04">
      <w:pPr>
        <w:jc w:val="both"/>
        <w:rPr>
          <w:color w:val="000000"/>
          <w:sz w:val="26"/>
          <w:szCs w:val="26"/>
        </w:rPr>
      </w:pPr>
    </w:p>
    <w:p w14:paraId="46880EBF" w14:textId="77777777" w:rsidR="00ED0811"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14:paraId="4C6A62E7" w14:textId="77777777" w:rsidR="000A6AE8" w:rsidRPr="00BD62D2" w:rsidRDefault="000A6AE8" w:rsidP="00082A04">
      <w:pPr>
        <w:jc w:val="both"/>
        <w:rPr>
          <w:b/>
          <w:color w:val="000000"/>
          <w:sz w:val="26"/>
          <w:szCs w:val="26"/>
        </w:rPr>
      </w:pPr>
    </w:p>
    <w:p w14:paraId="6CAA9990" w14:textId="77777777"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14:paraId="67D223E5"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14:paraId="03B7E854" w14:textId="77777777"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14:paraId="415893B7" w14:textId="77777777" w:rsidR="00ED0811" w:rsidRPr="00BD62D2" w:rsidRDefault="00ED0811" w:rsidP="00082A04">
      <w:pPr>
        <w:jc w:val="both"/>
        <w:rPr>
          <w:color w:val="000000"/>
          <w:sz w:val="26"/>
          <w:szCs w:val="26"/>
        </w:rPr>
      </w:pPr>
    </w:p>
    <w:p w14:paraId="7E27ABF8" w14:textId="77777777" w:rsidR="00ED0811"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14:paraId="5E248B23" w14:textId="77777777" w:rsidR="006A67D9" w:rsidRPr="00BD62D2" w:rsidRDefault="006A67D9" w:rsidP="00082A04">
      <w:pPr>
        <w:jc w:val="both"/>
        <w:rPr>
          <w:b/>
          <w:color w:val="000000"/>
          <w:sz w:val="26"/>
          <w:szCs w:val="26"/>
        </w:rPr>
      </w:pPr>
    </w:p>
    <w:p w14:paraId="52FD36CA" w14:textId="77777777"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14:paraId="572BBA39" w14:textId="77777777" w:rsidR="00ED0811" w:rsidRDefault="00ED0811" w:rsidP="00082A04">
      <w:pPr>
        <w:jc w:val="both"/>
        <w:rPr>
          <w:color w:val="000000"/>
          <w:sz w:val="26"/>
          <w:szCs w:val="26"/>
        </w:rPr>
      </w:pPr>
    </w:p>
    <w:p w14:paraId="43940A8D" w14:textId="77777777"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14:paraId="770CF2B1" w14:textId="77777777" w:rsidR="000A6AE8" w:rsidRPr="00BD62D2" w:rsidRDefault="000A6AE8" w:rsidP="00082A04">
      <w:pPr>
        <w:jc w:val="both"/>
        <w:rPr>
          <w:b/>
          <w:color w:val="000000"/>
          <w:sz w:val="26"/>
          <w:szCs w:val="26"/>
        </w:rPr>
      </w:pPr>
    </w:p>
    <w:p w14:paraId="2165A801" w14:textId="77777777"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14:paraId="53EAED9A" w14:textId="77777777"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516484">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14:paraId="76AA1278" w14:textId="77777777"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14:paraId="75938A83" w14:textId="77777777"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14:paraId="3835CCC9" w14:textId="77777777"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14:paraId="02FE04FA" w14:textId="77777777"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14:paraId="6611A902" w14:textId="77777777" w:rsidR="00ED0811" w:rsidRDefault="00ED0811" w:rsidP="00082A04">
      <w:pPr>
        <w:jc w:val="both"/>
        <w:rPr>
          <w:color w:val="000000"/>
          <w:sz w:val="26"/>
          <w:szCs w:val="26"/>
        </w:rPr>
      </w:pPr>
      <w:r>
        <w:rPr>
          <w:color w:val="000000"/>
          <w:sz w:val="26"/>
          <w:szCs w:val="26"/>
        </w:rPr>
        <w:t>valabilitate a acestuia intr-una din urmatoarele situatii:</w:t>
      </w:r>
    </w:p>
    <w:p w14:paraId="4E8DA8CA" w14:textId="77777777"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14:paraId="2B912FEA" w14:textId="77777777"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14:paraId="7BE7F860" w14:textId="77777777" w:rsidR="00B64590" w:rsidRPr="00AF111C" w:rsidRDefault="00B64590" w:rsidP="00B64590">
      <w:pPr>
        <w:pStyle w:val="ListParagraph"/>
        <w:ind w:left="0" w:firstLine="708"/>
        <w:contextualSpacing w:val="0"/>
        <w:jc w:val="both"/>
        <w:rPr>
          <w:sz w:val="26"/>
          <w:szCs w:val="26"/>
        </w:rPr>
      </w:pPr>
      <w:r w:rsidRPr="00516484">
        <w:rPr>
          <w:sz w:val="26"/>
          <w:szCs w:val="26"/>
        </w:rPr>
        <w:lastRenderedPageBreak/>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14:paraId="0D3068F3" w14:textId="77777777" w:rsidR="003E13A3" w:rsidRDefault="003E13A3" w:rsidP="00082A04">
      <w:pPr>
        <w:jc w:val="both"/>
        <w:rPr>
          <w:color w:val="000000"/>
          <w:sz w:val="26"/>
          <w:szCs w:val="26"/>
        </w:rPr>
      </w:pPr>
    </w:p>
    <w:p w14:paraId="1536DF50" w14:textId="77777777" w:rsidR="003E13A3" w:rsidRDefault="003E13A3" w:rsidP="003E13A3">
      <w:pPr>
        <w:jc w:val="both"/>
        <w:rPr>
          <w:b/>
          <w:sz w:val="26"/>
          <w:szCs w:val="26"/>
        </w:rPr>
      </w:pPr>
      <w:r w:rsidRPr="00AC2C77">
        <w:rPr>
          <w:b/>
          <w:sz w:val="26"/>
          <w:szCs w:val="26"/>
        </w:rPr>
        <w:t xml:space="preserve">  </w:t>
      </w:r>
      <w:r w:rsidRPr="00516484">
        <w:rPr>
          <w:b/>
          <w:sz w:val="26"/>
          <w:szCs w:val="26"/>
        </w:rPr>
        <w:t>27. Cesiunea contractului</w:t>
      </w:r>
    </w:p>
    <w:p w14:paraId="03E2F304" w14:textId="77777777" w:rsidR="006A67D9" w:rsidRDefault="006A67D9" w:rsidP="003E13A3">
      <w:pPr>
        <w:jc w:val="both"/>
        <w:rPr>
          <w:b/>
          <w:sz w:val="26"/>
          <w:szCs w:val="26"/>
        </w:rPr>
      </w:pPr>
    </w:p>
    <w:p w14:paraId="7521B9E7" w14:textId="77777777" w:rsidR="00B64590" w:rsidRPr="00516484" w:rsidRDefault="00B64590" w:rsidP="00B64590">
      <w:pPr>
        <w:ind w:firstLine="708"/>
        <w:jc w:val="both"/>
        <w:rPr>
          <w:sz w:val="26"/>
          <w:szCs w:val="26"/>
        </w:rPr>
      </w:pPr>
      <w:r w:rsidRPr="00516484">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14:paraId="29E5DBD0" w14:textId="77777777" w:rsidR="00B64590" w:rsidRPr="00516484" w:rsidRDefault="00B64590" w:rsidP="00B64590">
      <w:pPr>
        <w:ind w:firstLine="708"/>
        <w:jc w:val="both"/>
        <w:rPr>
          <w:sz w:val="26"/>
          <w:szCs w:val="26"/>
        </w:rPr>
      </w:pPr>
      <w:r w:rsidRPr="00516484">
        <w:rPr>
          <w:sz w:val="26"/>
          <w:szCs w:val="26"/>
        </w:rPr>
        <w:t xml:space="preserve">27.2. Contractantul are obligația de a nu transfera total sau parțial obligațiile sale asumate prin contract, fără să obțină, în prealabil, acordul scris al </w:t>
      </w:r>
      <w:bookmarkStart w:id="0" w:name="_Hlk85046443"/>
      <w:r w:rsidRPr="00516484">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14:paraId="722E8F01" w14:textId="77777777" w:rsidR="00B64590" w:rsidRPr="00516484" w:rsidRDefault="00B64590" w:rsidP="00B64590">
      <w:pPr>
        <w:ind w:firstLine="708"/>
        <w:jc w:val="both"/>
        <w:rPr>
          <w:sz w:val="26"/>
          <w:szCs w:val="26"/>
        </w:rPr>
      </w:pPr>
      <w:r w:rsidRPr="00516484">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14:paraId="7F310E66" w14:textId="77777777" w:rsidR="00B64590" w:rsidRPr="00516484" w:rsidRDefault="00B64590" w:rsidP="00B64590">
      <w:pPr>
        <w:ind w:firstLine="708"/>
        <w:jc w:val="both"/>
        <w:rPr>
          <w:sz w:val="26"/>
          <w:szCs w:val="26"/>
        </w:rPr>
      </w:pPr>
      <w:bookmarkStart w:id="1" w:name="_Hlk85046476"/>
      <w:bookmarkEnd w:id="0"/>
      <w:r w:rsidRPr="00516484">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14:paraId="180254C5" w14:textId="77777777" w:rsidR="00B64590" w:rsidRPr="00516484" w:rsidRDefault="00B64590" w:rsidP="00B64590">
      <w:pPr>
        <w:ind w:firstLine="708"/>
        <w:jc w:val="both"/>
        <w:rPr>
          <w:sz w:val="26"/>
          <w:szCs w:val="26"/>
        </w:rPr>
      </w:pPr>
      <w:r w:rsidRPr="00516484">
        <w:rPr>
          <w:sz w:val="26"/>
          <w:szCs w:val="26"/>
        </w:rPr>
        <w:t xml:space="preserve">27.5. Cesiunea contractului nu va exonera Contractantul de nicio responsabilitate privind garanția sau orice alte obligații asumate prin contract. </w:t>
      </w:r>
      <w:bookmarkStart w:id="2" w:name="_Hlk85046599"/>
      <w:r w:rsidRPr="00516484">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14:paraId="2C7ACAD5" w14:textId="77777777" w:rsidR="00B64590" w:rsidRPr="00516484" w:rsidRDefault="00B64590" w:rsidP="00B64590">
      <w:pPr>
        <w:ind w:firstLine="708"/>
        <w:jc w:val="both"/>
        <w:rPr>
          <w:sz w:val="26"/>
          <w:szCs w:val="26"/>
        </w:rPr>
      </w:pPr>
      <w:r w:rsidRPr="00516484">
        <w:rPr>
          <w:sz w:val="26"/>
          <w:szCs w:val="26"/>
        </w:rPr>
        <w:t>27.6. Prezentul contract poate fi cesionat în următoarele condiții:</w:t>
      </w:r>
    </w:p>
    <w:p w14:paraId="7DC408DE" w14:textId="77777777" w:rsidR="00B64590" w:rsidRPr="00516484" w:rsidRDefault="00B64590" w:rsidP="00B64590">
      <w:pPr>
        <w:jc w:val="both"/>
        <w:rPr>
          <w:sz w:val="26"/>
          <w:szCs w:val="26"/>
        </w:rPr>
      </w:pPr>
      <w:r w:rsidRPr="00516484">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14:paraId="64953564" w14:textId="77777777" w:rsidR="00B64590" w:rsidRPr="00516484" w:rsidRDefault="00B64590" w:rsidP="00B64590">
      <w:pPr>
        <w:jc w:val="both"/>
        <w:rPr>
          <w:sz w:val="26"/>
          <w:szCs w:val="26"/>
        </w:rPr>
      </w:pPr>
      <w:r w:rsidRPr="00516484">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14:paraId="4B2E2A33" w14:textId="77777777" w:rsidR="00B64590" w:rsidRPr="00516484" w:rsidRDefault="00B64590" w:rsidP="00B64590">
      <w:pPr>
        <w:jc w:val="both"/>
        <w:rPr>
          <w:sz w:val="26"/>
          <w:szCs w:val="26"/>
        </w:rPr>
      </w:pPr>
      <w:r w:rsidRPr="00516484">
        <w:rPr>
          <w:sz w:val="26"/>
          <w:szCs w:val="26"/>
        </w:rPr>
        <w:lastRenderedPageBreak/>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14:paraId="4515BD72" w14:textId="77777777" w:rsidR="00B64590" w:rsidRPr="00516484" w:rsidRDefault="00B64590" w:rsidP="00B64590">
      <w:pPr>
        <w:ind w:firstLine="708"/>
        <w:jc w:val="both"/>
        <w:rPr>
          <w:sz w:val="26"/>
          <w:szCs w:val="26"/>
        </w:rPr>
      </w:pPr>
      <w:bookmarkStart w:id="3" w:name="_Hlk85788059"/>
      <w:r w:rsidRPr="00516484">
        <w:rPr>
          <w:sz w:val="26"/>
          <w:szCs w:val="26"/>
        </w:rPr>
        <w:t>Clauza prevăzută la pct. c  reprezintă clauze de revizuire a contractului, astfel cum ele sunt definite de art. 240 alin. (1) lit. a) din Legea nr. 99/2016.</w:t>
      </w:r>
    </w:p>
    <w:bookmarkEnd w:id="3"/>
    <w:p w14:paraId="6E118CDD" w14:textId="77777777" w:rsidR="00B64590" w:rsidRPr="00516484" w:rsidRDefault="00B64590" w:rsidP="00B64590">
      <w:pPr>
        <w:ind w:firstLine="708"/>
        <w:jc w:val="both"/>
        <w:rPr>
          <w:sz w:val="26"/>
          <w:szCs w:val="26"/>
        </w:rPr>
      </w:pPr>
      <w:r w:rsidRPr="00516484">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14:paraId="3255DAF2" w14:textId="77777777" w:rsidR="00B64590" w:rsidRDefault="00B64590" w:rsidP="00B64590">
      <w:pPr>
        <w:ind w:firstLine="708"/>
        <w:jc w:val="both"/>
        <w:rPr>
          <w:sz w:val="26"/>
          <w:szCs w:val="26"/>
        </w:rPr>
      </w:pPr>
      <w:r w:rsidRPr="00516484">
        <w:rPr>
          <w:sz w:val="26"/>
          <w:szCs w:val="26"/>
        </w:rPr>
        <w:t>27.8. În cazul încetării anticipate a contractului, Contractantul cesionează achizitorului contractele încheiate cu Subcontractanții.</w:t>
      </w:r>
    </w:p>
    <w:p w14:paraId="22BD35AE" w14:textId="77777777" w:rsidR="003E13A3" w:rsidRPr="00516484" w:rsidRDefault="003E13A3" w:rsidP="003E13A3">
      <w:pPr>
        <w:jc w:val="both"/>
        <w:rPr>
          <w:b/>
          <w:sz w:val="26"/>
          <w:szCs w:val="26"/>
        </w:rPr>
      </w:pPr>
      <w:r w:rsidRPr="00516484">
        <w:rPr>
          <w:b/>
          <w:sz w:val="26"/>
          <w:szCs w:val="26"/>
        </w:rPr>
        <w:t xml:space="preserve">  </w:t>
      </w:r>
    </w:p>
    <w:p w14:paraId="4FC11DCA" w14:textId="77777777" w:rsidR="00B64590" w:rsidRPr="00516484" w:rsidRDefault="00B64590" w:rsidP="00B64590">
      <w:pPr>
        <w:pStyle w:val="ListParagraph"/>
        <w:spacing w:before="120" w:after="120" w:line="276" w:lineRule="auto"/>
        <w:ind w:left="0"/>
        <w:contextualSpacing w:val="0"/>
        <w:jc w:val="both"/>
        <w:rPr>
          <w:b/>
          <w:sz w:val="20"/>
          <w:szCs w:val="20"/>
        </w:rPr>
      </w:pPr>
      <w:r w:rsidRPr="00516484">
        <w:rPr>
          <w:b/>
          <w:sz w:val="26"/>
          <w:szCs w:val="26"/>
        </w:rPr>
        <w:t xml:space="preserve">  28. Conflictul de interese</w:t>
      </w:r>
    </w:p>
    <w:p w14:paraId="3EA0B675" w14:textId="77777777" w:rsidR="00B64590" w:rsidRPr="00516484" w:rsidRDefault="00B64590" w:rsidP="00B64590">
      <w:pPr>
        <w:pStyle w:val="ListParagraph"/>
        <w:ind w:left="0" w:firstLine="708"/>
        <w:contextualSpacing w:val="0"/>
        <w:jc w:val="both"/>
        <w:rPr>
          <w:sz w:val="26"/>
          <w:szCs w:val="26"/>
        </w:rPr>
      </w:pPr>
      <w:r w:rsidRPr="00516484">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14:paraId="36848BCF" w14:textId="77777777" w:rsidR="00B64590" w:rsidRPr="00516484" w:rsidRDefault="00B64590" w:rsidP="00B64590">
      <w:pPr>
        <w:pStyle w:val="ListParagraph"/>
        <w:ind w:left="0" w:firstLine="708"/>
        <w:contextualSpacing w:val="0"/>
        <w:jc w:val="both"/>
        <w:rPr>
          <w:sz w:val="26"/>
          <w:szCs w:val="26"/>
        </w:rPr>
      </w:pPr>
      <w:r w:rsidRPr="00516484">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14:paraId="15F44DDB" w14:textId="77777777" w:rsidR="00B64590" w:rsidRPr="00516484" w:rsidRDefault="00B64590" w:rsidP="00B64590">
      <w:pPr>
        <w:pStyle w:val="ListParagraph"/>
        <w:ind w:left="0" w:firstLine="708"/>
        <w:contextualSpacing w:val="0"/>
        <w:jc w:val="both"/>
        <w:rPr>
          <w:sz w:val="26"/>
          <w:szCs w:val="26"/>
        </w:rPr>
      </w:pPr>
    </w:p>
    <w:p w14:paraId="585B933D" w14:textId="77777777" w:rsidR="00B64590" w:rsidRDefault="00B64590" w:rsidP="00B64590">
      <w:pPr>
        <w:jc w:val="both"/>
        <w:rPr>
          <w:b/>
          <w:sz w:val="26"/>
          <w:szCs w:val="26"/>
        </w:rPr>
      </w:pPr>
      <w:r w:rsidRPr="00516484">
        <w:rPr>
          <w:sz w:val="26"/>
          <w:szCs w:val="26"/>
        </w:rPr>
        <w:t xml:space="preserve">   </w:t>
      </w:r>
      <w:r w:rsidRPr="00516484">
        <w:rPr>
          <w:b/>
          <w:sz w:val="26"/>
          <w:szCs w:val="26"/>
        </w:rPr>
        <w:t>29. Insolventa si faliment</w:t>
      </w:r>
    </w:p>
    <w:p w14:paraId="6BEBF9EA" w14:textId="77777777" w:rsidR="000A6AE8" w:rsidRPr="00516484" w:rsidRDefault="000A6AE8" w:rsidP="00B64590">
      <w:pPr>
        <w:jc w:val="both"/>
        <w:rPr>
          <w:b/>
          <w:sz w:val="26"/>
          <w:szCs w:val="26"/>
        </w:rPr>
      </w:pPr>
    </w:p>
    <w:p w14:paraId="4C2C6C57" w14:textId="77777777" w:rsidR="00B64590" w:rsidRPr="00516484" w:rsidRDefault="00B64590" w:rsidP="00B64590">
      <w:pPr>
        <w:pStyle w:val="ListParagraph"/>
        <w:ind w:left="0" w:firstLine="708"/>
        <w:contextualSpacing w:val="0"/>
        <w:jc w:val="both"/>
        <w:rPr>
          <w:sz w:val="26"/>
          <w:szCs w:val="26"/>
        </w:rPr>
      </w:pPr>
      <w:r w:rsidRPr="00516484">
        <w:rPr>
          <w:sz w:val="26"/>
          <w:szCs w:val="26"/>
        </w:rPr>
        <w:t>29.1. În cazul deschiderii unei proceduri generale de insolvență împotriva Contractantului, acesta are obligația de a notifica achizitorul în termen de 3 (trei) zile de la deschiderea procedurii.</w:t>
      </w:r>
    </w:p>
    <w:p w14:paraId="5F4535FF" w14:textId="77777777" w:rsidR="00B64590" w:rsidRPr="00516484" w:rsidRDefault="00B64590" w:rsidP="00B64590">
      <w:pPr>
        <w:pStyle w:val="ListParagraph"/>
        <w:ind w:left="0" w:firstLine="708"/>
        <w:contextualSpacing w:val="0"/>
        <w:jc w:val="both"/>
        <w:rPr>
          <w:sz w:val="26"/>
          <w:szCs w:val="26"/>
        </w:rPr>
      </w:pPr>
      <w:r w:rsidRPr="00516484">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14:paraId="7D356328" w14:textId="77777777" w:rsidR="00B64590" w:rsidRPr="00516484" w:rsidRDefault="00B64590" w:rsidP="00B64590">
      <w:pPr>
        <w:pStyle w:val="ListParagraph"/>
        <w:ind w:left="0" w:firstLine="708"/>
        <w:contextualSpacing w:val="0"/>
        <w:jc w:val="both"/>
        <w:rPr>
          <w:sz w:val="26"/>
          <w:szCs w:val="26"/>
        </w:rPr>
      </w:pPr>
      <w:r w:rsidRPr="00516484">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14:paraId="0429E87A" w14:textId="77777777" w:rsidR="00B64590" w:rsidRPr="00516484" w:rsidRDefault="00B64590" w:rsidP="00B64590">
      <w:pPr>
        <w:pStyle w:val="ListParagraph"/>
        <w:ind w:left="0" w:firstLine="708"/>
        <w:contextualSpacing w:val="0"/>
        <w:jc w:val="both"/>
        <w:rPr>
          <w:sz w:val="26"/>
          <w:szCs w:val="26"/>
        </w:rPr>
      </w:pPr>
      <w:r w:rsidRPr="00516484">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14:paraId="56C83602" w14:textId="77777777" w:rsidR="00B64590" w:rsidRDefault="00B64590" w:rsidP="00B64590">
      <w:pPr>
        <w:pStyle w:val="ListParagraph"/>
        <w:ind w:left="0" w:firstLine="708"/>
        <w:contextualSpacing w:val="0"/>
        <w:jc w:val="both"/>
        <w:rPr>
          <w:sz w:val="26"/>
          <w:szCs w:val="26"/>
        </w:rPr>
      </w:pPr>
      <w:r w:rsidRPr="00516484">
        <w:rPr>
          <w:sz w:val="26"/>
          <w:szCs w:val="26"/>
        </w:rPr>
        <w:t>29.5. Nicio astfel de măsură propusă conform celor stipulate la clauzele 29.2, 29.3 și 29.4 din prezentul Contract, nu poate fi aplicată, dacă nu este acceptată, în scris, de achizitor.</w:t>
      </w:r>
    </w:p>
    <w:p w14:paraId="04A3E6D0" w14:textId="77777777" w:rsidR="000A6AE8" w:rsidRPr="0070192E" w:rsidRDefault="000A6AE8" w:rsidP="00B64590">
      <w:pPr>
        <w:pStyle w:val="ListParagraph"/>
        <w:ind w:left="0" w:firstLine="708"/>
        <w:contextualSpacing w:val="0"/>
        <w:jc w:val="both"/>
        <w:rPr>
          <w:sz w:val="26"/>
          <w:szCs w:val="26"/>
        </w:rPr>
      </w:pPr>
    </w:p>
    <w:p w14:paraId="21B7482A" w14:textId="77777777" w:rsidR="00ED0811"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14:paraId="0F584947" w14:textId="77777777"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14:paraId="48FFF059" w14:textId="77777777"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14:paraId="2E894AC0" w14:textId="77777777"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14:paraId="6405674A" w14:textId="638C0796"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D807D4">
        <w:rPr>
          <w:sz w:val="26"/>
          <w:szCs w:val="26"/>
        </w:rPr>
        <w:t>directă.</w:t>
      </w:r>
      <w:r w:rsidRPr="00BD62D2">
        <w:rPr>
          <w:sz w:val="26"/>
          <w:szCs w:val="26"/>
        </w:rPr>
        <w:t xml:space="preserve">_____________________________ </w:t>
      </w:r>
      <w:r>
        <w:rPr>
          <w:sz w:val="26"/>
          <w:szCs w:val="26"/>
        </w:rPr>
        <w:t>.</w:t>
      </w:r>
    </w:p>
    <w:p w14:paraId="3E585CEC" w14:textId="77777777"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14:paraId="5EF197CF" w14:textId="77777777" w:rsidR="00ED0811" w:rsidRPr="00BD62D2" w:rsidRDefault="00ED0811" w:rsidP="00082A04">
      <w:pPr>
        <w:ind w:firstLine="708"/>
        <w:jc w:val="both"/>
        <w:rPr>
          <w:sz w:val="26"/>
          <w:szCs w:val="26"/>
        </w:rPr>
      </w:pPr>
    </w:p>
    <w:p w14:paraId="7559C460" w14:textId="77777777"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14:paraId="0FCF9176" w14:textId="77777777"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14:paraId="290C15A3" w14:textId="77777777"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3D5E6F">
        <w:rPr>
          <w:sz w:val="26"/>
          <w:szCs w:val="26"/>
          <w:lang w:val="es-ES"/>
        </w:rPr>
        <w:t xml:space="preserve"> </w:t>
      </w:r>
      <w:proofErr w:type="spellStart"/>
      <w:r w:rsidR="003D5E6F">
        <w:rPr>
          <w:sz w:val="26"/>
          <w:szCs w:val="26"/>
          <w:lang w:val="es-ES"/>
        </w:rPr>
        <w:t>provizoriu</w:t>
      </w:r>
      <w:proofErr w:type="spellEnd"/>
      <w:r>
        <w:rPr>
          <w:sz w:val="26"/>
          <w:szCs w:val="26"/>
        </w:rPr>
        <w:tab/>
      </w:r>
      <w:r>
        <w:rPr>
          <w:sz w:val="26"/>
          <w:szCs w:val="26"/>
        </w:rPr>
        <w:tab/>
      </w:r>
      <w:r>
        <w:rPr>
          <w:sz w:val="26"/>
          <w:szCs w:val="26"/>
        </w:rPr>
        <w:tab/>
      </w:r>
      <w:r>
        <w:rPr>
          <w:sz w:val="26"/>
          <w:szCs w:val="26"/>
        </w:rPr>
        <w:tab/>
      </w:r>
      <w:proofErr w:type="gramStart"/>
      <w:r w:rsidRPr="0041297E">
        <w:rPr>
          <w:sz w:val="26"/>
          <w:szCs w:val="26"/>
        </w:rPr>
        <w:t>Director</w:t>
      </w:r>
      <w:proofErr w:type="gramEnd"/>
      <w:r w:rsidRPr="0041297E">
        <w:rPr>
          <w:sz w:val="26"/>
          <w:szCs w:val="26"/>
        </w:rPr>
        <w:t>,</w:t>
      </w:r>
    </w:p>
    <w:p w14:paraId="4FA6E9C7" w14:textId="5EC375EC" w:rsidR="009E6796" w:rsidRDefault="002A1375" w:rsidP="00471D6C">
      <w:pPr>
        <w:spacing w:line="276" w:lineRule="auto"/>
        <w:ind w:left="1440" w:hanging="1440"/>
        <w:rPr>
          <w:sz w:val="26"/>
          <w:szCs w:val="26"/>
        </w:rPr>
      </w:pPr>
      <w:r>
        <w:rPr>
          <w:sz w:val="26"/>
          <w:szCs w:val="26"/>
        </w:rPr>
        <w:tab/>
      </w:r>
      <w:r w:rsidR="008D086C">
        <w:rPr>
          <w:color w:val="000000"/>
          <w:sz w:val="26"/>
          <w:szCs w:val="26"/>
        </w:rPr>
        <w:t>Mirela Adriana PAVEL</w:t>
      </w:r>
    </w:p>
    <w:p w14:paraId="51634FC8" w14:textId="77777777" w:rsidR="00FE4305" w:rsidRDefault="00FE4305" w:rsidP="00FE4305">
      <w:pPr>
        <w:spacing w:line="276" w:lineRule="auto"/>
        <w:jc w:val="both"/>
        <w:rPr>
          <w:sz w:val="26"/>
          <w:szCs w:val="26"/>
          <w:lang w:val="es-ES"/>
        </w:rPr>
      </w:pPr>
      <w:r>
        <w:rPr>
          <w:sz w:val="26"/>
          <w:szCs w:val="26"/>
          <w:lang w:val="es-ES"/>
        </w:rPr>
        <w:tab/>
      </w:r>
    </w:p>
    <w:p w14:paraId="69F89959" w14:textId="77777777"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14:paraId="011FE88B" w14:textId="77777777"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14:paraId="4028BD9D" w14:textId="77777777" w:rsidR="00142FEC" w:rsidRPr="004C3B0B" w:rsidRDefault="00142FEC" w:rsidP="00FE4305">
      <w:pPr>
        <w:spacing w:line="276" w:lineRule="auto"/>
        <w:jc w:val="both"/>
        <w:rPr>
          <w:sz w:val="26"/>
          <w:szCs w:val="26"/>
          <w:lang w:val="es-ES"/>
        </w:rPr>
      </w:pPr>
    </w:p>
    <w:p w14:paraId="75FF14D0" w14:textId="77777777"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w:t>
      </w:r>
      <w:proofErr w:type="gramStart"/>
      <w:r w:rsidR="003511E9">
        <w:rPr>
          <w:sz w:val="26"/>
          <w:szCs w:val="26"/>
          <w:lang w:val="es-ES"/>
        </w:rPr>
        <w:t>Financiar</w:t>
      </w:r>
      <w:r>
        <w:rPr>
          <w:sz w:val="26"/>
          <w:szCs w:val="26"/>
          <w:lang w:val="es-ES"/>
        </w:rPr>
        <w:t xml:space="preserve">,   </w:t>
      </w:r>
      <w:proofErr w:type="gram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proofErr w:type="gramStart"/>
      <w:r w:rsidR="003D00B9" w:rsidRPr="004C3B0B">
        <w:rPr>
          <w:sz w:val="26"/>
          <w:szCs w:val="26"/>
          <w:lang w:val="es-ES"/>
        </w:rPr>
        <w:t>Director</w:t>
      </w:r>
      <w:proofErr w:type="gramEnd"/>
      <w:r w:rsidR="003D00B9" w:rsidRPr="004C3B0B">
        <w:rPr>
          <w:sz w:val="26"/>
          <w:szCs w:val="26"/>
          <w:lang w:val="es-ES"/>
        </w:rPr>
        <w:t xml:space="preserve">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14:paraId="55CE60A1" w14:textId="77777777"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14:paraId="695DDE12" w14:textId="77777777" w:rsidR="00FE4305" w:rsidRDefault="00FE4305" w:rsidP="00FE4305">
      <w:pPr>
        <w:spacing w:line="276" w:lineRule="auto"/>
        <w:jc w:val="both"/>
        <w:rPr>
          <w:sz w:val="26"/>
          <w:szCs w:val="26"/>
        </w:rPr>
      </w:pPr>
    </w:p>
    <w:p w14:paraId="511D53B8" w14:textId="77777777" w:rsidR="00FE4305" w:rsidRDefault="00FE4305" w:rsidP="00FE4305">
      <w:pPr>
        <w:spacing w:line="276" w:lineRule="auto"/>
        <w:jc w:val="both"/>
        <w:rPr>
          <w:sz w:val="26"/>
          <w:szCs w:val="26"/>
        </w:rPr>
      </w:pPr>
      <w:r>
        <w:rPr>
          <w:sz w:val="26"/>
          <w:szCs w:val="26"/>
        </w:rPr>
        <w:tab/>
      </w:r>
      <w:r>
        <w:rPr>
          <w:sz w:val="26"/>
          <w:szCs w:val="26"/>
        </w:rPr>
        <w:tab/>
        <w:t xml:space="preserve">Viza CFP, </w:t>
      </w:r>
    </w:p>
    <w:p w14:paraId="6D21AB5C" w14:textId="77777777" w:rsidR="00FE4305" w:rsidRDefault="00FE4305" w:rsidP="00FE4305">
      <w:pPr>
        <w:rPr>
          <w:color w:val="00B0F0"/>
          <w:sz w:val="26"/>
          <w:szCs w:val="26"/>
        </w:rPr>
      </w:pPr>
    </w:p>
    <w:p w14:paraId="08B569E1" w14:textId="77777777" w:rsidR="00FE4305" w:rsidRPr="008D086C" w:rsidRDefault="00FE4305" w:rsidP="00FE4305">
      <w:pPr>
        <w:spacing w:line="276" w:lineRule="auto"/>
        <w:ind w:left="708" w:firstLine="708"/>
        <w:jc w:val="both"/>
        <w:rPr>
          <w:color w:val="000000" w:themeColor="text1"/>
          <w:sz w:val="26"/>
          <w:szCs w:val="26"/>
        </w:rPr>
      </w:pPr>
      <w:r w:rsidRPr="008D086C">
        <w:rPr>
          <w:color w:val="000000" w:themeColor="text1"/>
          <w:sz w:val="26"/>
          <w:szCs w:val="26"/>
        </w:rPr>
        <w:t>Director Tehnic</w:t>
      </w:r>
    </w:p>
    <w:p w14:paraId="32AB95D6" w14:textId="77777777" w:rsidR="00FE4305" w:rsidRPr="008D086C" w:rsidRDefault="00B23610" w:rsidP="00FE4305">
      <w:pPr>
        <w:spacing w:line="276" w:lineRule="auto"/>
        <w:ind w:left="708" w:firstLine="708"/>
        <w:jc w:val="both"/>
        <w:rPr>
          <w:color w:val="000000" w:themeColor="text1"/>
          <w:sz w:val="26"/>
          <w:szCs w:val="26"/>
        </w:rPr>
      </w:pPr>
      <w:r w:rsidRPr="008D086C">
        <w:rPr>
          <w:color w:val="000000" w:themeColor="text1"/>
          <w:sz w:val="26"/>
          <w:szCs w:val="26"/>
        </w:rPr>
        <w:t>Stelian MAZILU</w:t>
      </w:r>
    </w:p>
    <w:p w14:paraId="7B9FF5F3" w14:textId="77777777" w:rsidR="00FE4305" w:rsidRPr="00AE01DC" w:rsidRDefault="00FE4305" w:rsidP="00FE4305">
      <w:pPr>
        <w:spacing w:line="276" w:lineRule="auto"/>
        <w:ind w:left="708" w:firstLine="708"/>
        <w:jc w:val="both"/>
        <w:rPr>
          <w:sz w:val="26"/>
          <w:szCs w:val="26"/>
        </w:rPr>
      </w:pPr>
    </w:p>
    <w:p w14:paraId="6C98B9EE" w14:textId="77777777" w:rsidR="00FE4305" w:rsidRDefault="00FE4305" w:rsidP="00FE4305">
      <w:pPr>
        <w:spacing w:line="276" w:lineRule="auto"/>
        <w:ind w:left="708" w:firstLine="708"/>
        <w:jc w:val="both"/>
        <w:rPr>
          <w:sz w:val="26"/>
          <w:szCs w:val="26"/>
        </w:rPr>
      </w:pPr>
      <w:r>
        <w:rPr>
          <w:sz w:val="26"/>
          <w:szCs w:val="26"/>
        </w:rPr>
        <w:t>Director Juridic-Achizitii</w:t>
      </w:r>
    </w:p>
    <w:p w14:paraId="3A21C2F7" w14:textId="601C7DBE" w:rsidR="00EC37E5" w:rsidRPr="003511E9" w:rsidRDefault="008D086C" w:rsidP="00EC37E5">
      <w:pPr>
        <w:spacing w:line="276" w:lineRule="auto"/>
        <w:ind w:left="708" w:firstLine="708"/>
        <w:jc w:val="both"/>
        <w:rPr>
          <w:sz w:val="26"/>
          <w:szCs w:val="26"/>
        </w:rPr>
      </w:pPr>
      <w:r>
        <w:rPr>
          <w:sz w:val="26"/>
          <w:szCs w:val="26"/>
        </w:rPr>
        <w:t>Mihai Dorian Volf</w:t>
      </w:r>
    </w:p>
    <w:p w14:paraId="3C415FF6" w14:textId="77777777" w:rsidR="00FE4305" w:rsidRDefault="00FE4305" w:rsidP="00FE4305">
      <w:pPr>
        <w:spacing w:line="276" w:lineRule="auto"/>
        <w:jc w:val="both"/>
        <w:rPr>
          <w:sz w:val="26"/>
          <w:szCs w:val="26"/>
        </w:rPr>
      </w:pPr>
    </w:p>
    <w:p w14:paraId="330B3F3A" w14:textId="77777777" w:rsidR="003511E9" w:rsidRPr="003511E9" w:rsidRDefault="003511E9" w:rsidP="003511E9">
      <w:pPr>
        <w:spacing w:line="276" w:lineRule="auto"/>
        <w:jc w:val="both"/>
        <w:rPr>
          <w:sz w:val="26"/>
          <w:szCs w:val="26"/>
        </w:rPr>
      </w:pPr>
      <w:r w:rsidRPr="003511E9">
        <w:rPr>
          <w:sz w:val="26"/>
          <w:szCs w:val="26"/>
        </w:rPr>
        <w:t>Serviciul Achiziţii și Monitorizare Proceduri,</w:t>
      </w:r>
    </w:p>
    <w:p w14:paraId="51856C43" w14:textId="77777777" w:rsidR="003511E9" w:rsidRPr="003511E9" w:rsidRDefault="003511E9" w:rsidP="003511E9">
      <w:pPr>
        <w:ind w:left="708" w:firstLine="708"/>
        <w:rPr>
          <w:sz w:val="26"/>
          <w:szCs w:val="26"/>
        </w:rPr>
      </w:pPr>
      <w:r w:rsidRPr="003511E9">
        <w:rPr>
          <w:sz w:val="26"/>
          <w:szCs w:val="26"/>
        </w:rPr>
        <w:t>Roxana KEDEI</w:t>
      </w:r>
    </w:p>
    <w:p w14:paraId="0697182A" w14:textId="77777777" w:rsidR="003511E9" w:rsidRPr="003511E9" w:rsidRDefault="003511E9" w:rsidP="003511E9">
      <w:pPr>
        <w:spacing w:line="276" w:lineRule="auto"/>
        <w:jc w:val="both"/>
        <w:rPr>
          <w:sz w:val="26"/>
          <w:szCs w:val="26"/>
        </w:rPr>
      </w:pPr>
    </w:p>
    <w:p w14:paraId="6D86C438" w14:textId="77777777" w:rsidR="00EC37E5" w:rsidRDefault="003511E9" w:rsidP="003511E9">
      <w:pPr>
        <w:spacing w:line="276" w:lineRule="auto"/>
        <w:ind w:firstLine="708"/>
        <w:jc w:val="both"/>
        <w:rPr>
          <w:sz w:val="26"/>
          <w:szCs w:val="26"/>
        </w:rPr>
      </w:pPr>
      <w:r w:rsidRPr="003511E9">
        <w:rPr>
          <w:sz w:val="26"/>
          <w:szCs w:val="26"/>
        </w:rPr>
        <w:t>Serviciul Juridic si Contractare,</w:t>
      </w:r>
    </w:p>
    <w:p w14:paraId="662284B0" w14:textId="0BAA2950" w:rsidR="003511E9" w:rsidRPr="003511E9" w:rsidRDefault="00EC37E5" w:rsidP="003511E9">
      <w:pPr>
        <w:spacing w:line="276" w:lineRule="auto"/>
        <w:ind w:firstLine="708"/>
        <w:jc w:val="both"/>
        <w:rPr>
          <w:sz w:val="26"/>
          <w:szCs w:val="26"/>
        </w:rPr>
      </w:pPr>
      <w:r>
        <w:rPr>
          <w:sz w:val="26"/>
          <w:szCs w:val="26"/>
        </w:rPr>
        <w:tab/>
      </w:r>
      <w:r w:rsidR="008D086C">
        <w:rPr>
          <w:sz w:val="26"/>
          <w:szCs w:val="26"/>
        </w:rPr>
        <w:t>Mioara MISLOSCHI</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14:paraId="554946F4" w14:textId="77777777" w:rsidR="003511E9" w:rsidRPr="003511E9" w:rsidRDefault="003511E9" w:rsidP="003511E9">
      <w:pPr>
        <w:spacing w:line="276" w:lineRule="auto"/>
        <w:jc w:val="both"/>
        <w:rPr>
          <w:sz w:val="26"/>
          <w:szCs w:val="26"/>
        </w:rPr>
      </w:pPr>
      <w:r w:rsidRPr="003511E9">
        <w:rPr>
          <w:sz w:val="26"/>
          <w:szCs w:val="26"/>
        </w:rPr>
        <w:tab/>
      </w:r>
    </w:p>
    <w:p w14:paraId="7733D182" w14:textId="77777777" w:rsidR="003511E9" w:rsidRPr="003511E9" w:rsidRDefault="003511E9" w:rsidP="003511E9">
      <w:pPr>
        <w:rPr>
          <w:sz w:val="26"/>
          <w:szCs w:val="26"/>
        </w:rPr>
      </w:pPr>
    </w:p>
    <w:p w14:paraId="19F96463" w14:textId="77777777" w:rsidR="003511E9" w:rsidRPr="003511E9" w:rsidRDefault="003511E9" w:rsidP="003511E9">
      <w:pPr>
        <w:ind w:firstLine="708"/>
        <w:rPr>
          <w:sz w:val="26"/>
          <w:szCs w:val="26"/>
        </w:rPr>
      </w:pPr>
      <w:r w:rsidRPr="003511E9">
        <w:rPr>
          <w:sz w:val="26"/>
          <w:szCs w:val="26"/>
        </w:rPr>
        <w:t>Responsabil Coordonare Contractare</w:t>
      </w:r>
    </w:p>
    <w:p w14:paraId="0F8CDCB2" w14:textId="77777777" w:rsidR="003511E9" w:rsidRPr="003511E9" w:rsidRDefault="003511E9" w:rsidP="003511E9">
      <w:pPr>
        <w:ind w:left="708" w:firstLine="708"/>
        <w:rPr>
          <w:sz w:val="26"/>
          <w:szCs w:val="26"/>
        </w:rPr>
      </w:pPr>
      <w:r w:rsidRPr="003511E9">
        <w:rPr>
          <w:sz w:val="26"/>
          <w:szCs w:val="26"/>
        </w:rPr>
        <w:t>Ioana UNTILĂ</w:t>
      </w:r>
    </w:p>
    <w:p w14:paraId="29FB4B04" w14:textId="77777777" w:rsidR="00FE4305" w:rsidRDefault="00FE4305" w:rsidP="003511E9">
      <w:pPr>
        <w:spacing w:line="276" w:lineRule="auto"/>
        <w:jc w:val="both"/>
        <w:rPr>
          <w:sz w:val="26"/>
          <w:szCs w:val="26"/>
        </w:rPr>
      </w:pPr>
    </w:p>
    <w:p w14:paraId="2879B4B1" w14:textId="77777777" w:rsidR="00FE4305" w:rsidRDefault="00FE4305" w:rsidP="00FE4305">
      <w:pPr>
        <w:rPr>
          <w:sz w:val="26"/>
          <w:szCs w:val="26"/>
        </w:rPr>
      </w:pPr>
      <w:r>
        <w:rPr>
          <w:sz w:val="26"/>
          <w:szCs w:val="26"/>
        </w:rPr>
        <w:tab/>
      </w:r>
      <w:r>
        <w:rPr>
          <w:sz w:val="26"/>
          <w:szCs w:val="26"/>
        </w:rPr>
        <w:tab/>
        <w:t>Responsabil contract</w:t>
      </w:r>
    </w:p>
    <w:p w14:paraId="38226B79" w14:textId="00032863" w:rsidR="00ED0811" w:rsidRDefault="005B1E7F" w:rsidP="00082A04">
      <w:pPr>
        <w:spacing w:line="276" w:lineRule="auto"/>
        <w:ind w:left="1440" w:hanging="1440"/>
        <w:jc w:val="both"/>
        <w:rPr>
          <w:color w:val="000000"/>
          <w:sz w:val="26"/>
          <w:szCs w:val="26"/>
        </w:rPr>
      </w:pPr>
      <w:r>
        <w:rPr>
          <w:color w:val="000000"/>
          <w:sz w:val="26"/>
          <w:szCs w:val="26"/>
        </w:rPr>
        <w:t xml:space="preserve">                      Simona MUNTEANU</w:t>
      </w:r>
    </w:p>
    <w:p w14:paraId="6015B4C7" w14:textId="60C17320" w:rsidR="005B1E7F" w:rsidRPr="00BD62D2" w:rsidRDefault="005B1E7F" w:rsidP="00082A04">
      <w:pPr>
        <w:spacing w:line="276" w:lineRule="auto"/>
        <w:ind w:left="1440" w:hanging="1440"/>
        <w:jc w:val="both"/>
        <w:rPr>
          <w:color w:val="000000"/>
          <w:sz w:val="26"/>
          <w:szCs w:val="26"/>
        </w:rPr>
        <w:sectPr w:rsidR="005B1E7F"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14:paraId="3BC52543" w14:textId="77777777" w:rsidR="00ED0811" w:rsidRPr="00BD62D2" w:rsidRDefault="00ED0811" w:rsidP="00082A04">
      <w:pPr>
        <w:rPr>
          <w:color w:val="000000"/>
          <w:sz w:val="26"/>
          <w:szCs w:val="26"/>
        </w:rPr>
      </w:pPr>
    </w:p>
    <w:p w14:paraId="1533558E" w14:textId="77777777" w:rsidR="00ED0811" w:rsidRPr="00BD62D2" w:rsidRDefault="00ED0811" w:rsidP="00082A04">
      <w:pPr>
        <w:jc w:val="right"/>
        <w:rPr>
          <w:color w:val="000000"/>
          <w:sz w:val="26"/>
          <w:szCs w:val="26"/>
        </w:rPr>
      </w:pPr>
      <w:r w:rsidRPr="00BD62D2">
        <w:rPr>
          <w:color w:val="000000"/>
          <w:sz w:val="26"/>
          <w:szCs w:val="26"/>
        </w:rPr>
        <w:t>Anexa nr. 1 la contractul nr.______________</w:t>
      </w:r>
    </w:p>
    <w:p w14:paraId="6D65F6BC" w14:textId="77777777" w:rsidR="00ED0811" w:rsidRPr="00BD62D2" w:rsidRDefault="00ED0811" w:rsidP="00082A04">
      <w:pPr>
        <w:jc w:val="center"/>
        <w:rPr>
          <w:color w:val="000000"/>
          <w:sz w:val="26"/>
          <w:szCs w:val="26"/>
        </w:rPr>
      </w:pPr>
    </w:p>
    <w:p w14:paraId="7BB77571" w14:textId="77777777"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14:paraId="446C4FEA" w14:textId="77777777"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7312"/>
        <w:gridCol w:w="993"/>
        <w:gridCol w:w="1247"/>
        <w:gridCol w:w="1275"/>
        <w:gridCol w:w="1233"/>
        <w:gridCol w:w="1440"/>
        <w:gridCol w:w="1260"/>
      </w:tblGrid>
      <w:tr w:rsidR="000449CD" w:rsidRPr="00BD62D2" w14:paraId="48476D07" w14:textId="77777777" w:rsidTr="009001E7">
        <w:trPr>
          <w:trHeight w:val="2345"/>
        </w:trPr>
        <w:tc>
          <w:tcPr>
            <w:tcW w:w="720" w:type="dxa"/>
            <w:tcBorders>
              <w:top w:val="single" w:sz="4" w:space="0" w:color="auto"/>
              <w:left w:val="single" w:sz="4" w:space="0" w:color="auto"/>
              <w:bottom w:val="single" w:sz="4" w:space="0" w:color="auto"/>
              <w:right w:val="single" w:sz="4" w:space="0" w:color="auto"/>
            </w:tcBorders>
            <w:vAlign w:val="center"/>
          </w:tcPr>
          <w:p w14:paraId="0A429AC7" w14:textId="77777777" w:rsidR="000449CD" w:rsidRPr="00BD62D2" w:rsidRDefault="000449CD" w:rsidP="002812E0">
            <w:pPr>
              <w:jc w:val="center"/>
              <w:rPr>
                <w:b/>
                <w:bCs/>
                <w:sz w:val="26"/>
                <w:szCs w:val="26"/>
                <w:lang w:eastAsia="en-US"/>
              </w:rPr>
            </w:pPr>
            <w:r w:rsidRPr="00BD62D2">
              <w:rPr>
                <w:b/>
                <w:bCs/>
                <w:sz w:val="26"/>
                <w:szCs w:val="26"/>
                <w:lang w:eastAsia="en-US"/>
              </w:rPr>
              <w:t>Nr. ctr.</w:t>
            </w:r>
          </w:p>
        </w:tc>
        <w:tc>
          <w:tcPr>
            <w:tcW w:w="7312" w:type="dxa"/>
            <w:tcBorders>
              <w:top w:val="single" w:sz="4" w:space="0" w:color="auto"/>
              <w:left w:val="single" w:sz="4" w:space="0" w:color="auto"/>
              <w:bottom w:val="single" w:sz="4" w:space="0" w:color="auto"/>
              <w:right w:val="single" w:sz="4" w:space="0" w:color="auto"/>
            </w:tcBorders>
            <w:vAlign w:val="center"/>
          </w:tcPr>
          <w:p w14:paraId="383884CF" w14:textId="77777777" w:rsidR="000449CD" w:rsidRPr="00BD62D2" w:rsidRDefault="000449CD"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3" w:type="dxa"/>
            <w:tcBorders>
              <w:top w:val="single" w:sz="4" w:space="0" w:color="auto"/>
              <w:left w:val="single" w:sz="4" w:space="0" w:color="auto"/>
              <w:bottom w:val="single" w:sz="4" w:space="0" w:color="auto"/>
              <w:right w:val="single" w:sz="4" w:space="0" w:color="auto"/>
            </w:tcBorders>
            <w:vAlign w:val="center"/>
          </w:tcPr>
          <w:p w14:paraId="6B4BBBBC" w14:textId="77777777" w:rsidR="000449CD" w:rsidRPr="00BD62D2" w:rsidRDefault="000449CD" w:rsidP="002812E0">
            <w:pPr>
              <w:jc w:val="center"/>
              <w:rPr>
                <w:b/>
                <w:bCs/>
                <w:sz w:val="26"/>
                <w:szCs w:val="26"/>
                <w:lang w:eastAsia="en-US"/>
              </w:rPr>
            </w:pPr>
            <w:r w:rsidRPr="00BD62D2">
              <w:rPr>
                <w:b/>
                <w:bCs/>
                <w:sz w:val="26"/>
                <w:szCs w:val="26"/>
                <w:lang w:eastAsia="en-US"/>
              </w:rPr>
              <w:t>U/M</w:t>
            </w:r>
          </w:p>
        </w:tc>
        <w:tc>
          <w:tcPr>
            <w:tcW w:w="1247" w:type="dxa"/>
            <w:tcBorders>
              <w:top w:val="single" w:sz="4" w:space="0" w:color="auto"/>
              <w:left w:val="nil"/>
              <w:bottom w:val="single" w:sz="4" w:space="0" w:color="auto"/>
              <w:right w:val="single" w:sz="4" w:space="0" w:color="auto"/>
            </w:tcBorders>
            <w:vAlign w:val="center"/>
          </w:tcPr>
          <w:p w14:paraId="6882063F" w14:textId="0E61F5AE" w:rsidR="000449CD" w:rsidRPr="00D807D4" w:rsidRDefault="00D807D4" w:rsidP="002812E0">
            <w:pPr>
              <w:jc w:val="center"/>
              <w:rPr>
                <w:b/>
                <w:lang w:eastAsia="en-US"/>
              </w:rPr>
            </w:pPr>
            <w:r w:rsidRPr="00D807D4">
              <w:rPr>
                <w:b/>
                <w:lang w:eastAsia="en-US"/>
              </w:rPr>
              <w:t>Cantitate</w:t>
            </w:r>
          </w:p>
          <w:p w14:paraId="13139B9C" w14:textId="4B687F36" w:rsidR="000449CD" w:rsidRPr="00BD62D2" w:rsidRDefault="000449CD"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14:paraId="724565FE" w14:textId="77777777" w:rsidR="000449CD" w:rsidRPr="00BD62D2" w:rsidRDefault="000449CD"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14:paraId="6B66B58F" w14:textId="77777777" w:rsidR="000449CD" w:rsidRPr="00BD62D2" w:rsidRDefault="000449CD"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bottom w:val="single" w:sz="4" w:space="0" w:color="auto"/>
              <w:right w:val="single" w:sz="4" w:space="0" w:color="auto"/>
            </w:tcBorders>
            <w:vAlign w:val="center"/>
          </w:tcPr>
          <w:p w14:paraId="5E502B8E" w14:textId="77777777" w:rsidR="000449CD" w:rsidRPr="005757CF" w:rsidRDefault="000449CD" w:rsidP="002812E0">
            <w:pPr>
              <w:jc w:val="center"/>
              <w:rPr>
                <w:b/>
                <w:bCs/>
                <w:color w:val="FF0000"/>
                <w:lang w:eastAsia="en-US"/>
              </w:rPr>
            </w:pPr>
            <w:r w:rsidRPr="00602984">
              <w:rPr>
                <w:b/>
                <w:bCs/>
                <w:color w:val="000000" w:themeColor="text1"/>
                <w:lang w:eastAsia="en-US"/>
              </w:rPr>
              <w:t>Producator</w:t>
            </w:r>
            <w:r w:rsidRPr="005757CF">
              <w:rPr>
                <w:b/>
                <w:bCs/>
                <w:color w:val="FF0000"/>
                <w:lang w:eastAsia="en-US"/>
              </w:rPr>
              <w:t> </w:t>
            </w:r>
          </w:p>
        </w:tc>
        <w:tc>
          <w:tcPr>
            <w:tcW w:w="1260" w:type="dxa"/>
            <w:tcBorders>
              <w:top w:val="single" w:sz="4" w:space="0" w:color="auto"/>
              <w:left w:val="single" w:sz="4" w:space="0" w:color="auto"/>
              <w:bottom w:val="single" w:sz="4" w:space="0" w:color="auto"/>
              <w:right w:val="single" w:sz="4" w:space="0" w:color="auto"/>
            </w:tcBorders>
            <w:vAlign w:val="center"/>
          </w:tcPr>
          <w:p w14:paraId="44A3C31F" w14:textId="77777777" w:rsidR="000449CD" w:rsidRPr="00BD62D2" w:rsidRDefault="000449CD" w:rsidP="002812E0">
            <w:pPr>
              <w:jc w:val="center"/>
              <w:rPr>
                <w:b/>
                <w:bCs/>
                <w:sz w:val="26"/>
                <w:szCs w:val="26"/>
                <w:lang w:eastAsia="en-US"/>
              </w:rPr>
            </w:pPr>
            <w:r w:rsidRPr="00BD62D2">
              <w:rPr>
                <w:b/>
                <w:bCs/>
                <w:sz w:val="26"/>
                <w:szCs w:val="26"/>
                <w:lang w:eastAsia="en-US"/>
              </w:rPr>
              <w:t> </w:t>
            </w:r>
          </w:p>
          <w:p w14:paraId="5981629D" w14:textId="77777777" w:rsidR="000449CD" w:rsidRPr="00BD62D2" w:rsidRDefault="000449CD" w:rsidP="002812E0">
            <w:pPr>
              <w:jc w:val="center"/>
              <w:rPr>
                <w:b/>
                <w:bCs/>
                <w:sz w:val="26"/>
                <w:szCs w:val="26"/>
                <w:lang w:eastAsia="en-US"/>
              </w:rPr>
            </w:pPr>
            <w:r w:rsidRPr="00BD62D2">
              <w:rPr>
                <w:b/>
                <w:bCs/>
                <w:sz w:val="26"/>
                <w:szCs w:val="26"/>
                <w:lang w:eastAsia="en-US"/>
              </w:rPr>
              <w:t> Termen de livrare</w:t>
            </w:r>
          </w:p>
          <w:p w14:paraId="53B0FF85" w14:textId="77777777" w:rsidR="000449CD" w:rsidRPr="00BD62D2" w:rsidRDefault="000449CD" w:rsidP="002812E0">
            <w:pPr>
              <w:jc w:val="center"/>
              <w:rPr>
                <w:b/>
                <w:bCs/>
                <w:sz w:val="26"/>
                <w:szCs w:val="26"/>
                <w:lang w:eastAsia="en-US"/>
              </w:rPr>
            </w:pPr>
          </w:p>
        </w:tc>
      </w:tr>
      <w:tr w:rsidR="006E2A75" w:rsidRPr="00BD62D2" w14:paraId="52A198E7" w14:textId="77777777" w:rsidTr="009001E7">
        <w:trPr>
          <w:trHeight w:val="340"/>
        </w:trPr>
        <w:tc>
          <w:tcPr>
            <w:tcW w:w="720" w:type="dxa"/>
            <w:tcBorders>
              <w:top w:val="nil"/>
              <w:left w:val="single" w:sz="4" w:space="0" w:color="auto"/>
              <w:bottom w:val="single" w:sz="4" w:space="0" w:color="auto"/>
              <w:right w:val="single" w:sz="4" w:space="0" w:color="auto"/>
            </w:tcBorders>
            <w:vAlign w:val="center"/>
          </w:tcPr>
          <w:p w14:paraId="3F4154F4" w14:textId="77777777" w:rsidR="006E2A75" w:rsidRPr="00BD62D2" w:rsidRDefault="006E2A75" w:rsidP="002812E0">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vAlign w:val="center"/>
          </w:tcPr>
          <w:p w14:paraId="12771CC9" w14:textId="6DC67979" w:rsidR="006E2A75" w:rsidRDefault="006E2A75" w:rsidP="000449CD">
            <w:pPr>
              <w:jc w:val="center"/>
              <w:rPr>
                <w:rFonts w:ascii="Arial" w:hAnsi="Arial" w:cs="Arial"/>
                <w:lang w:val="en-GB" w:eastAsia="en-GB"/>
              </w:rPr>
            </w:pPr>
            <w:r>
              <w:rPr>
                <w:rFonts w:ascii="Arial" w:hAnsi="Arial" w:cs="Arial"/>
              </w:rPr>
              <w:t xml:space="preserve">Electropompa transvazare solutie sulfat feros, PAP011798 - ICP2/32-125/222 (O-100) F09S33KVB Y55P5019-W3, Pompa centrifugala Packo ICP2 </w:t>
            </w:r>
            <w:r>
              <w:rPr>
                <w:rFonts w:ascii="Arial" w:hAnsi="Arial" w:cs="Arial"/>
                <w:b/>
                <w:bCs/>
              </w:rPr>
              <w:t>sau echivalent</w:t>
            </w:r>
            <w:r w:rsidR="00D807D4">
              <w:rPr>
                <w:rFonts w:ascii="Arial" w:hAnsi="Arial" w:cs="Arial"/>
                <w:b/>
                <w:bCs/>
              </w:rPr>
              <w:t xml:space="preserve"> (*)</w:t>
            </w:r>
            <w:r>
              <w:rPr>
                <w:rFonts w:ascii="Arial" w:hAnsi="Arial" w:cs="Arial"/>
              </w:rPr>
              <w:t>, cu urmatoarele caracteristici:</w:t>
            </w:r>
          </w:p>
          <w:p w14:paraId="4864EB8F" w14:textId="77777777" w:rsidR="006E2A75" w:rsidRPr="00BD62D2" w:rsidRDefault="006E2A75" w:rsidP="002812E0">
            <w:pPr>
              <w:jc w:val="center"/>
              <w:rPr>
                <w:sz w:val="26"/>
                <w:szCs w:val="26"/>
                <w:lang w:eastAsia="en-US"/>
              </w:rPr>
            </w:pPr>
          </w:p>
        </w:tc>
        <w:tc>
          <w:tcPr>
            <w:tcW w:w="993" w:type="dxa"/>
            <w:vMerge w:val="restart"/>
            <w:tcBorders>
              <w:top w:val="single" w:sz="4" w:space="0" w:color="auto"/>
              <w:left w:val="nil"/>
              <w:bottom w:val="single" w:sz="4" w:space="0" w:color="auto"/>
              <w:right w:val="single" w:sz="4" w:space="0" w:color="auto"/>
            </w:tcBorders>
            <w:vAlign w:val="center"/>
          </w:tcPr>
          <w:p w14:paraId="62AD9B66" w14:textId="15E9373A" w:rsidR="006E2A75" w:rsidRPr="00BD62D2" w:rsidRDefault="006E2A75" w:rsidP="002812E0">
            <w:pPr>
              <w:jc w:val="center"/>
              <w:rPr>
                <w:sz w:val="26"/>
                <w:szCs w:val="26"/>
                <w:lang w:eastAsia="en-US"/>
              </w:rPr>
            </w:pPr>
            <w:r>
              <w:rPr>
                <w:sz w:val="26"/>
                <w:szCs w:val="26"/>
                <w:lang w:eastAsia="en-US"/>
              </w:rPr>
              <w:t>buc</w:t>
            </w:r>
          </w:p>
        </w:tc>
        <w:tc>
          <w:tcPr>
            <w:tcW w:w="1247" w:type="dxa"/>
            <w:vMerge w:val="restart"/>
            <w:tcBorders>
              <w:top w:val="single" w:sz="4" w:space="0" w:color="auto"/>
              <w:left w:val="nil"/>
              <w:bottom w:val="single" w:sz="4" w:space="0" w:color="auto"/>
              <w:right w:val="single" w:sz="4" w:space="0" w:color="auto"/>
            </w:tcBorders>
            <w:vAlign w:val="center"/>
          </w:tcPr>
          <w:p w14:paraId="692FFC3B" w14:textId="2EF85761" w:rsidR="006E2A75" w:rsidRPr="00BD62D2" w:rsidRDefault="006E2A75" w:rsidP="002812E0">
            <w:pPr>
              <w:jc w:val="center"/>
              <w:rPr>
                <w:b/>
                <w:bCs/>
                <w:sz w:val="26"/>
                <w:szCs w:val="26"/>
                <w:lang w:eastAsia="en-US"/>
              </w:rPr>
            </w:pPr>
            <w:r>
              <w:rPr>
                <w:b/>
                <w:bCs/>
                <w:sz w:val="26"/>
                <w:szCs w:val="26"/>
                <w:lang w:eastAsia="en-US"/>
              </w:rPr>
              <w:t>2</w:t>
            </w:r>
          </w:p>
        </w:tc>
        <w:tc>
          <w:tcPr>
            <w:tcW w:w="1275" w:type="dxa"/>
            <w:vMerge w:val="restart"/>
            <w:tcBorders>
              <w:top w:val="single" w:sz="4" w:space="0" w:color="auto"/>
              <w:left w:val="nil"/>
              <w:bottom w:val="single" w:sz="4" w:space="0" w:color="auto"/>
              <w:right w:val="single" w:sz="4" w:space="0" w:color="auto"/>
            </w:tcBorders>
            <w:vAlign w:val="center"/>
          </w:tcPr>
          <w:p w14:paraId="70EC5A7E" w14:textId="77777777" w:rsidR="006E2A75" w:rsidRPr="00BD62D2" w:rsidRDefault="006E2A75" w:rsidP="002812E0">
            <w:pPr>
              <w:jc w:val="center"/>
              <w:rPr>
                <w:sz w:val="26"/>
                <w:szCs w:val="26"/>
                <w:lang w:eastAsia="en-US"/>
              </w:rPr>
            </w:pPr>
          </w:p>
        </w:tc>
        <w:tc>
          <w:tcPr>
            <w:tcW w:w="1233" w:type="dxa"/>
            <w:vMerge w:val="restart"/>
            <w:tcBorders>
              <w:top w:val="single" w:sz="4" w:space="0" w:color="auto"/>
              <w:left w:val="nil"/>
              <w:bottom w:val="single" w:sz="4" w:space="0" w:color="auto"/>
              <w:right w:val="single" w:sz="4" w:space="0" w:color="auto"/>
            </w:tcBorders>
            <w:vAlign w:val="center"/>
          </w:tcPr>
          <w:p w14:paraId="365885AA" w14:textId="77777777" w:rsidR="006E2A75" w:rsidRPr="00BD62D2" w:rsidRDefault="006E2A75" w:rsidP="002812E0">
            <w:pPr>
              <w:jc w:val="center"/>
              <w:rPr>
                <w:sz w:val="26"/>
                <w:szCs w:val="26"/>
                <w:lang w:eastAsia="en-US"/>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7D0CA831" w14:textId="77777777" w:rsidR="006E2A75" w:rsidRPr="00BD62D2" w:rsidRDefault="006E2A75" w:rsidP="002812E0">
            <w:pPr>
              <w:jc w:val="center"/>
              <w:rPr>
                <w:sz w:val="26"/>
                <w:szCs w:val="26"/>
                <w:lang w:eastAsia="en-US"/>
              </w:rPr>
            </w:pPr>
          </w:p>
        </w:tc>
        <w:tc>
          <w:tcPr>
            <w:tcW w:w="1260" w:type="dxa"/>
            <w:vMerge w:val="restart"/>
            <w:tcBorders>
              <w:top w:val="single" w:sz="4" w:space="0" w:color="auto"/>
              <w:left w:val="single" w:sz="4" w:space="0" w:color="auto"/>
              <w:bottom w:val="single" w:sz="4" w:space="0" w:color="auto"/>
              <w:right w:val="single" w:sz="4" w:space="0" w:color="auto"/>
            </w:tcBorders>
            <w:vAlign w:val="center"/>
          </w:tcPr>
          <w:p w14:paraId="699D4D0B" w14:textId="77777777" w:rsidR="006E2A75" w:rsidRPr="00BD62D2" w:rsidRDefault="006E2A75" w:rsidP="002812E0">
            <w:pPr>
              <w:jc w:val="center"/>
              <w:rPr>
                <w:sz w:val="26"/>
                <w:szCs w:val="26"/>
                <w:lang w:eastAsia="en-US"/>
              </w:rPr>
            </w:pPr>
          </w:p>
        </w:tc>
      </w:tr>
      <w:tr w:rsidR="009001E7" w:rsidRPr="00BD62D2" w14:paraId="63F3A78B" w14:textId="77777777" w:rsidTr="007F0807">
        <w:trPr>
          <w:trHeight w:val="351"/>
        </w:trPr>
        <w:tc>
          <w:tcPr>
            <w:tcW w:w="720" w:type="dxa"/>
            <w:tcBorders>
              <w:top w:val="nil"/>
              <w:left w:val="single" w:sz="4" w:space="0" w:color="auto"/>
              <w:bottom w:val="single" w:sz="4" w:space="0" w:color="auto"/>
              <w:right w:val="single" w:sz="4" w:space="0" w:color="auto"/>
            </w:tcBorders>
            <w:vAlign w:val="center"/>
          </w:tcPr>
          <w:p w14:paraId="1C73C411" w14:textId="77777777" w:rsidR="009001E7" w:rsidRPr="00BD62D2" w:rsidRDefault="009001E7" w:rsidP="00602984">
            <w:pPr>
              <w:jc w:val="center"/>
              <w:rPr>
                <w:sz w:val="26"/>
                <w:szCs w:val="26"/>
                <w:lang w:eastAsia="en-US"/>
              </w:rPr>
            </w:pPr>
          </w:p>
        </w:tc>
        <w:tc>
          <w:tcPr>
            <w:tcW w:w="7312" w:type="dxa"/>
            <w:vMerge w:val="restart"/>
            <w:tcBorders>
              <w:top w:val="single" w:sz="4" w:space="0" w:color="auto"/>
              <w:left w:val="nil"/>
              <w:right w:val="single" w:sz="4" w:space="0" w:color="auto"/>
            </w:tcBorders>
          </w:tcPr>
          <w:p w14:paraId="3C5BC975" w14:textId="77777777" w:rsidR="009001E7" w:rsidRPr="00BD62D2" w:rsidRDefault="009001E7" w:rsidP="00602984">
            <w:pPr>
              <w:jc w:val="center"/>
              <w:rPr>
                <w:sz w:val="26"/>
                <w:szCs w:val="26"/>
                <w:lang w:eastAsia="en-US"/>
              </w:rPr>
            </w:pPr>
            <w:r>
              <w:rPr>
                <w:rFonts w:ascii="Arial" w:hAnsi="Arial" w:cs="Arial"/>
              </w:rPr>
              <w:t xml:space="preserve"> - Debit: 20 mc/h- NPSH necesar: 1,6 m</w:t>
            </w:r>
          </w:p>
          <w:p w14:paraId="2035741A" w14:textId="284C6818" w:rsidR="009001E7" w:rsidRPr="00BD62D2" w:rsidRDefault="009001E7" w:rsidP="00602984">
            <w:pPr>
              <w:jc w:val="center"/>
              <w:rPr>
                <w:sz w:val="26"/>
                <w:szCs w:val="26"/>
                <w:lang w:eastAsia="en-US"/>
              </w:rPr>
            </w:pPr>
            <w:r>
              <w:rPr>
                <w:rFonts w:ascii="Arial" w:hAnsi="Arial" w:cs="Arial"/>
              </w:rPr>
              <w:t xml:space="preserve"> </w:t>
            </w:r>
          </w:p>
        </w:tc>
        <w:tc>
          <w:tcPr>
            <w:tcW w:w="993" w:type="dxa"/>
            <w:vMerge/>
            <w:tcBorders>
              <w:top w:val="single" w:sz="4" w:space="0" w:color="auto"/>
              <w:left w:val="nil"/>
              <w:bottom w:val="single" w:sz="4" w:space="0" w:color="auto"/>
              <w:right w:val="single" w:sz="4" w:space="0" w:color="auto"/>
            </w:tcBorders>
            <w:vAlign w:val="center"/>
          </w:tcPr>
          <w:p w14:paraId="3DB3DE90" w14:textId="77777777" w:rsidR="009001E7" w:rsidRPr="00BD62D2" w:rsidRDefault="009001E7"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4B45645A" w14:textId="77777777" w:rsidR="009001E7" w:rsidRPr="00BD62D2" w:rsidRDefault="009001E7"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4027AA89" w14:textId="77777777" w:rsidR="009001E7" w:rsidRPr="00BD62D2" w:rsidRDefault="009001E7"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4CC61B71" w14:textId="77777777" w:rsidR="009001E7" w:rsidRPr="00BD62D2" w:rsidRDefault="009001E7"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67179770" w14:textId="77777777" w:rsidR="009001E7" w:rsidRPr="00BD62D2" w:rsidRDefault="009001E7"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0F199847" w14:textId="77777777" w:rsidR="009001E7" w:rsidRPr="00BD62D2" w:rsidRDefault="009001E7" w:rsidP="00602984">
            <w:pPr>
              <w:jc w:val="center"/>
              <w:rPr>
                <w:sz w:val="26"/>
                <w:szCs w:val="26"/>
                <w:lang w:eastAsia="en-US"/>
              </w:rPr>
            </w:pPr>
          </w:p>
        </w:tc>
      </w:tr>
      <w:tr w:rsidR="009001E7" w:rsidRPr="00BD62D2" w14:paraId="25A581BE" w14:textId="77777777" w:rsidTr="007F0807">
        <w:trPr>
          <w:trHeight w:val="351"/>
        </w:trPr>
        <w:tc>
          <w:tcPr>
            <w:tcW w:w="720" w:type="dxa"/>
            <w:tcBorders>
              <w:top w:val="nil"/>
              <w:left w:val="single" w:sz="4" w:space="0" w:color="auto"/>
              <w:bottom w:val="single" w:sz="4" w:space="0" w:color="auto"/>
              <w:right w:val="single" w:sz="4" w:space="0" w:color="auto"/>
            </w:tcBorders>
            <w:vAlign w:val="center"/>
          </w:tcPr>
          <w:p w14:paraId="6C553B50" w14:textId="77777777" w:rsidR="009001E7" w:rsidRPr="00BD62D2" w:rsidRDefault="009001E7" w:rsidP="00602984">
            <w:pPr>
              <w:jc w:val="center"/>
              <w:rPr>
                <w:sz w:val="26"/>
                <w:szCs w:val="26"/>
                <w:lang w:eastAsia="en-US"/>
              </w:rPr>
            </w:pPr>
          </w:p>
        </w:tc>
        <w:tc>
          <w:tcPr>
            <w:tcW w:w="7312" w:type="dxa"/>
            <w:vMerge/>
            <w:tcBorders>
              <w:left w:val="nil"/>
              <w:bottom w:val="single" w:sz="4" w:space="0" w:color="auto"/>
              <w:right w:val="single" w:sz="4" w:space="0" w:color="auto"/>
            </w:tcBorders>
          </w:tcPr>
          <w:p w14:paraId="1CD14B60" w14:textId="31C3B74D" w:rsidR="009001E7" w:rsidRPr="00BD62D2" w:rsidRDefault="009001E7" w:rsidP="00602984">
            <w:pPr>
              <w:jc w:val="center"/>
              <w:rPr>
                <w:sz w:val="26"/>
                <w:szCs w:val="26"/>
                <w:lang w:eastAsia="en-US"/>
              </w:rPr>
            </w:pPr>
          </w:p>
        </w:tc>
        <w:tc>
          <w:tcPr>
            <w:tcW w:w="993" w:type="dxa"/>
            <w:vMerge/>
            <w:tcBorders>
              <w:top w:val="single" w:sz="4" w:space="0" w:color="auto"/>
              <w:left w:val="nil"/>
              <w:bottom w:val="single" w:sz="4" w:space="0" w:color="auto"/>
              <w:right w:val="single" w:sz="4" w:space="0" w:color="auto"/>
            </w:tcBorders>
            <w:vAlign w:val="center"/>
          </w:tcPr>
          <w:p w14:paraId="24455727" w14:textId="77777777" w:rsidR="009001E7" w:rsidRPr="00BD62D2" w:rsidRDefault="009001E7"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132D2C44" w14:textId="77777777" w:rsidR="009001E7" w:rsidRPr="00BD62D2" w:rsidRDefault="009001E7"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4707EFEA" w14:textId="77777777" w:rsidR="009001E7" w:rsidRPr="00BD62D2" w:rsidRDefault="009001E7"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168BBB3A" w14:textId="77777777" w:rsidR="009001E7" w:rsidRPr="00BD62D2" w:rsidRDefault="009001E7"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099A6409" w14:textId="77777777" w:rsidR="009001E7" w:rsidRPr="00BD62D2" w:rsidRDefault="009001E7"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02FC5715" w14:textId="77777777" w:rsidR="009001E7" w:rsidRPr="00BD62D2" w:rsidRDefault="009001E7" w:rsidP="00602984">
            <w:pPr>
              <w:jc w:val="center"/>
              <w:rPr>
                <w:sz w:val="26"/>
                <w:szCs w:val="26"/>
                <w:lang w:eastAsia="en-US"/>
              </w:rPr>
            </w:pPr>
          </w:p>
        </w:tc>
      </w:tr>
      <w:tr w:rsidR="006E2A75" w:rsidRPr="00BD62D2" w14:paraId="3F7DC3D4"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54E385DF"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37938D89" w14:textId="07715381" w:rsidR="006E2A75" w:rsidRPr="00BD62D2" w:rsidRDefault="006E2A75" w:rsidP="00602984">
            <w:pPr>
              <w:jc w:val="center"/>
              <w:rPr>
                <w:sz w:val="26"/>
                <w:szCs w:val="26"/>
                <w:lang w:eastAsia="en-US"/>
              </w:rPr>
            </w:pPr>
            <w:r>
              <w:rPr>
                <w:rFonts w:ascii="Arial" w:hAnsi="Arial" w:cs="Arial"/>
              </w:rPr>
              <w:t xml:space="preserve"> - Inaltime de pompare: 10,0 m / 1,3 bar</w:t>
            </w:r>
          </w:p>
        </w:tc>
        <w:tc>
          <w:tcPr>
            <w:tcW w:w="993" w:type="dxa"/>
            <w:vMerge/>
            <w:tcBorders>
              <w:top w:val="single" w:sz="4" w:space="0" w:color="auto"/>
              <w:left w:val="nil"/>
              <w:bottom w:val="single" w:sz="4" w:space="0" w:color="auto"/>
              <w:right w:val="single" w:sz="4" w:space="0" w:color="auto"/>
            </w:tcBorders>
            <w:vAlign w:val="center"/>
          </w:tcPr>
          <w:p w14:paraId="32A98C39"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2D753D2D"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05B8B25B"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199EF9B8"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02DEC537"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37407964" w14:textId="77777777" w:rsidR="006E2A75" w:rsidRPr="00BD62D2" w:rsidRDefault="006E2A75" w:rsidP="00602984">
            <w:pPr>
              <w:jc w:val="center"/>
              <w:rPr>
                <w:sz w:val="26"/>
                <w:szCs w:val="26"/>
                <w:lang w:eastAsia="en-US"/>
              </w:rPr>
            </w:pPr>
          </w:p>
        </w:tc>
      </w:tr>
      <w:tr w:rsidR="006E2A75" w:rsidRPr="00BD62D2" w14:paraId="729DA749"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56CE65F8"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472ABFA6" w14:textId="219D3F87" w:rsidR="006E2A75" w:rsidRPr="00BD62D2" w:rsidRDefault="006E2A75" w:rsidP="00602984">
            <w:pPr>
              <w:jc w:val="center"/>
              <w:rPr>
                <w:sz w:val="26"/>
                <w:szCs w:val="26"/>
                <w:lang w:eastAsia="en-US"/>
              </w:rPr>
            </w:pPr>
            <w:r>
              <w:rPr>
                <w:rFonts w:ascii="Arial" w:hAnsi="Arial" w:cs="Arial"/>
              </w:rPr>
              <w:t xml:space="preserve"> - Putere mecanica absorbita: 1574 W</w:t>
            </w:r>
          </w:p>
        </w:tc>
        <w:tc>
          <w:tcPr>
            <w:tcW w:w="993" w:type="dxa"/>
            <w:vMerge/>
            <w:tcBorders>
              <w:top w:val="single" w:sz="4" w:space="0" w:color="auto"/>
              <w:left w:val="nil"/>
              <w:bottom w:val="single" w:sz="4" w:space="0" w:color="auto"/>
              <w:right w:val="single" w:sz="4" w:space="0" w:color="auto"/>
            </w:tcBorders>
            <w:vAlign w:val="center"/>
          </w:tcPr>
          <w:p w14:paraId="4E071400"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009735E5"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43FB4944"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1A367C97"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3756655A"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087B05E4" w14:textId="77777777" w:rsidR="006E2A75" w:rsidRPr="00BD62D2" w:rsidRDefault="006E2A75" w:rsidP="00602984">
            <w:pPr>
              <w:jc w:val="center"/>
              <w:rPr>
                <w:sz w:val="26"/>
                <w:szCs w:val="26"/>
                <w:lang w:eastAsia="en-US"/>
              </w:rPr>
            </w:pPr>
          </w:p>
        </w:tc>
      </w:tr>
      <w:tr w:rsidR="006E2A75" w:rsidRPr="00BD62D2" w14:paraId="5B2F5BDD"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73516384"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1463BE7C" w14:textId="289AD258" w:rsidR="006E2A75" w:rsidRPr="00BD62D2" w:rsidRDefault="006E2A75" w:rsidP="00602984">
            <w:pPr>
              <w:jc w:val="center"/>
              <w:rPr>
                <w:sz w:val="26"/>
                <w:szCs w:val="26"/>
                <w:lang w:eastAsia="en-US"/>
              </w:rPr>
            </w:pPr>
            <w:r>
              <w:rPr>
                <w:rFonts w:ascii="Arial" w:hAnsi="Arial" w:cs="Arial"/>
              </w:rPr>
              <w:t xml:space="preserve"> - Randament hidraulic la punctul de functionare: 45,0 %</w:t>
            </w:r>
          </w:p>
        </w:tc>
        <w:tc>
          <w:tcPr>
            <w:tcW w:w="993" w:type="dxa"/>
            <w:vMerge/>
            <w:tcBorders>
              <w:top w:val="single" w:sz="4" w:space="0" w:color="auto"/>
              <w:left w:val="nil"/>
              <w:bottom w:val="single" w:sz="4" w:space="0" w:color="auto"/>
              <w:right w:val="single" w:sz="4" w:space="0" w:color="auto"/>
            </w:tcBorders>
            <w:vAlign w:val="center"/>
          </w:tcPr>
          <w:p w14:paraId="518F5484"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02AA3202"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564D3956"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6B9D8470"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14EEB89F"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252D7006" w14:textId="77777777" w:rsidR="006E2A75" w:rsidRPr="00BD62D2" w:rsidRDefault="006E2A75" w:rsidP="00602984">
            <w:pPr>
              <w:jc w:val="center"/>
              <w:rPr>
                <w:sz w:val="26"/>
                <w:szCs w:val="26"/>
                <w:lang w:eastAsia="en-US"/>
              </w:rPr>
            </w:pPr>
          </w:p>
        </w:tc>
      </w:tr>
      <w:tr w:rsidR="006E2A75" w:rsidRPr="00BD62D2" w14:paraId="21CF031B"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42E40447"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4084ED36" w14:textId="56844B91" w:rsidR="006E2A75" w:rsidRPr="00BD62D2" w:rsidRDefault="006E2A75" w:rsidP="00602984">
            <w:pPr>
              <w:jc w:val="center"/>
              <w:rPr>
                <w:sz w:val="26"/>
                <w:szCs w:val="26"/>
                <w:lang w:eastAsia="en-US"/>
              </w:rPr>
            </w:pPr>
            <w:r>
              <w:rPr>
                <w:rFonts w:ascii="Arial" w:hAnsi="Arial" w:cs="Arial"/>
              </w:rPr>
              <w:t xml:space="preserve"> - Turatie / frecventa: 2890 rpm / 50 Hz</w:t>
            </w:r>
          </w:p>
        </w:tc>
        <w:tc>
          <w:tcPr>
            <w:tcW w:w="993" w:type="dxa"/>
            <w:vMerge/>
            <w:tcBorders>
              <w:top w:val="single" w:sz="4" w:space="0" w:color="auto"/>
              <w:left w:val="nil"/>
              <w:bottom w:val="single" w:sz="4" w:space="0" w:color="auto"/>
              <w:right w:val="single" w:sz="4" w:space="0" w:color="auto"/>
            </w:tcBorders>
            <w:vAlign w:val="center"/>
          </w:tcPr>
          <w:p w14:paraId="468D0D27"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2C3E7786"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737C07CC"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78441F2F"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686D3480"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4083F807" w14:textId="77777777" w:rsidR="006E2A75" w:rsidRPr="00BD62D2" w:rsidRDefault="006E2A75" w:rsidP="00602984">
            <w:pPr>
              <w:jc w:val="center"/>
              <w:rPr>
                <w:sz w:val="26"/>
                <w:szCs w:val="26"/>
                <w:lang w:eastAsia="en-US"/>
              </w:rPr>
            </w:pPr>
          </w:p>
        </w:tc>
      </w:tr>
      <w:tr w:rsidR="006E2A75" w:rsidRPr="00BD62D2" w14:paraId="74080C7A"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1DB6DF21"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0B9AB0EF" w14:textId="2C53CC19" w:rsidR="006E2A75" w:rsidRPr="00BD62D2" w:rsidRDefault="006E2A75" w:rsidP="00602984">
            <w:pPr>
              <w:jc w:val="center"/>
              <w:rPr>
                <w:sz w:val="26"/>
                <w:szCs w:val="26"/>
                <w:lang w:eastAsia="en-US"/>
              </w:rPr>
            </w:pPr>
            <w:r>
              <w:rPr>
                <w:rFonts w:ascii="Arial" w:hAnsi="Arial" w:cs="Arial"/>
              </w:rPr>
              <w:t xml:space="preserve"> - Piese in contact cu mediul : AISI 316L sau duplex</w:t>
            </w:r>
          </w:p>
        </w:tc>
        <w:tc>
          <w:tcPr>
            <w:tcW w:w="993" w:type="dxa"/>
            <w:vMerge/>
            <w:tcBorders>
              <w:top w:val="single" w:sz="4" w:space="0" w:color="auto"/>
              <w:left w:val="nil"/>
              <w:bottom w:val="single" w:sz="4" w:space="0" w:color="auto"/>
              <w:right w:val="single" w:sz="4" w:space="0" w:color="auto"/>
            </w:tcBorders>
            <w:vAlign w:val="center"/>
          </w:tcPr>
          <w:p w14:paraId="4882804A"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51806AF4"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4693E4D6"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32BEC98C"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5C46D799"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24C9FD53" w14:textId="77777777" w:rsidR="006E2A75" w:rsidRPr="00BD62D2" w:rsidRDefault="006E2A75" w:rsidP="00602984">
            <w:pPr>
              <w:jc w:val="center"/>
              <w:rPr>
                <w:sz w:val="26"/>
                <w:szCs w:val="26"/>
                <w:lang w:eastAsia="en-US"/>
              </w:rPr>
            </w:pPr>
          </w:p>
        </w:tc>
      </w:tr>
      <w:tr w:rsidR="006E2A75" w:rsidRPr="00BD62D2" w14:paraId="2D971E5D"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73D38E6A"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160B8081" w14:textId="25C9AD6E" w:rsidR="006E2A75" w:rsidRPr="00BD62D2" w:rsidRDefault="006E2A75" w:rsidP="00602984">
            <w:pPr>
              <w:jc w:val="center"/>
              <w:rPr>
                <w:sz w:val="26"/>
                <w:szCs w:val="26"/>
                <w:lang w:eastAsia="en-US"/>
              </w:rPr>
            </w:pPr>
            <w:r>
              <w:rPr>
                <w:rFonts w:ascii="Arial" w:hAnsi="Arial" w:cs="Arial"/>
              </w:rPr>
              <w:t xml:space="preserve"> - Tratament final al suprafetei piselor din OL inoxidabil : electrolustruit</w:t>
            </w:r>
          </w:p>
        </w:tc>
        <w:tc>
          <w:tcPr>
            <w:tcW w:w="993" w:type="dxa"/>
            <w:vMerge/>
            <w:tcBorders>
              <w:top w:val="single" w:sz="4" w:space="0" w:color="auto"/>
              <w:left w:val="nil"/>
              <w:bottom w:val="single" w:sz="4" w:space="0" w:color="auto"/>
              <w:right w:val="single" w:sz="4" w:space="0" w:color="auto"/>
            </w:tcBorders>
            <w:vAlign w:val="center"/>
          </w:tcPr>
          <w:p w14:paraId="524DA26A"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075C9647"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05FDC623"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73A6E3DC"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64806322"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2C680511" w14:textId="77777777" w:rsidR="006E2A75" w:rsidRPr="00BD62D2" w:rsidRDefault="006E2A75" w:rsidP="00602984">
            <w:pPr>
              <w:jc w:val="center"/>
              <w:rPr>
                <w:sz w:val="26"/>
                <w:szCs w:val="26"/>
                <w:lang w:eastAsia="en-US"/>
              </w:rPr>
            </w:pPr>
          </w:p>
        </w:tc>
      </w:tr>
      <w:tr w:rsidR="006E2A75" w:rsidRPr="00BD62D2" w14:paraId="5E36AE17"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19E38351"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48316C1A" w14:textId="450F2057" w:rsidR="006E2A75" w:rsidRPr="00BD62D2" w:rsidRDefault="006E2A75" w:rsidP="00602984">
            <w:pPr>
              <w:jc w:val="center"/>
              <w:rPr>
                <w:sz w:val="26"/>
                <w:szCs w:val="26"/>
                <w:lang w:eastAsia="en-US"/>
              </w:rPr>
            </w:pPr>
            <w:r>
              <w:rPr>
                <w:rFonts w:ascii="Arial" w:hAnsi="Arial" w:cs="Arial"/>
              </w:rPr>
              <w:t xml:space="preserve"> - Diametrul rotorului deschis: 100 mm</w:t>
            </w:r>
          </w:p>
        </w:tc>
        <w:tc>
          <w:tcPr>
            <w:tcW w:w="993" w:type="dxa"/>
            <w:vMerge/>
            <w:tcBorders>
              <w:top w:val="single" w:sz="4" w:space="0" w:color="auto"/>
              <w:left w:val="nil"/>
              <w:bottom w:val="single" w:sz="4" w:space="0" w:color="auto"/>
              <w:right w:val="single" w:sz="4" w:space="0" w:color="auto"/>
            </w:tcBorders>
            <w:vAlign w:val="center"/>
          </w:tcPr>
          <w:p w14:paraId="2B0D0BB2"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2E8674DF"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773E543E"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2D32C86F"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1040122F"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05064FF9" w14:textId="77777777" w:rsidR="006E2A75" w:rsidRPr="00BD62D2" w:rsidRDefault="006E2A75" w:rsidP="00602984">
            <w:pPr>
              <w:jc w:val="center"/>
              <w:rPr>
                <w:sz w:val="26"/>
                <w:szCs w:val="26"/>
                <w:lang w:eastAsia="en-US"/>
              </w:rPr>
            </w:pPr>
          </w:p>
        </w:tc>
      </w:tr>
      <w:tr w:rsidR="006E2A75" w:rsidRPr="00BD62D2" w14:paraId="65BD0F6E" w14:textId="77777777" w:rsidTr="0078414D">
        <w:trPr>
          <w:trHeight w:val="351"/>
        </w:trPr>
        <w:tc>
          <w:tcPr>
            <w:tcW w:w="720" w:type="dxa"/>
            <w:tcBorders>
              <w:top w:val="nil"/>
              <w:left w:val="single" w:sz="4" w:space="0" w:color="auto"/>
              <w:bottom w:val="single" w:sz="4" w:space="0" w:color="auto"/>
              <w:right w:val="single" w:sz="4" w:space="0" w:color="auto"/>
            </w:tcBorders>
            <w:vAlign w:val="center"/>
          </w:tcPr>
          <w:p w14:paraId="72C18FC1"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06B4D26F" w14:textId="7058791A" w:rsidR="006E2A75" w:rsidRPr="00BD62D2" w:rsidRDefault="006E2A75" w:rsidP="00602984">
            <w:pPr>
              <w:jc w:val="center"/>
              <w:rPr>
                <w:sz w:val="26"/>
                <w:szCs w:val="26"/>
                <w:lang w:eastAsia="en-US"/>
              </w:rPr>
            </w:pPr>
            <w:r>
              <w:rPr>
                <w:rFonts w:ascii="Arial" w:hAnsi="Arial" w:cs="Arial"/>
              </w:rPr>
              <w:t xml:space="preserve"> - Conexiuni conform EN1092-1/01 flansa sudata</w:t>
            </w:r>
          </w:p>
        </w:tc>
        <w:tc>
          <w:tcPr>
            <w:tcW w:w="993" w:type="dxa"/>
            <w:vMerge/>
            <w:tcBorders>
              <w:top w:val="single" w:sz="4" w:space="0" w:color="auto"/>
              <w:left w:val="nil"/>
              <w:bottom w:val="single" w:sz="4" w:space="0" w:color="auto"/>
              <w:right w:val="single" w:sz="4" w:space="0" w:color="auto"/>
            </w:tcBorders>
            <w:vAlign w:val="center"/>
          </w:tcPr>
          <w:p w14:paraId="61F98E6A"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3DD96B26"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58F06732"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19B3D391"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22C81275"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7078CF7E" w14:textId="77777777" w:rsidR="006E2A75" w:rsidRPr="00BD62D2" w:rsidRDefault="006E2A75" w:rsidP="00602984">
            <w:pPr>
              <w:jc w:val="center"/>
              <w:rPr>
                <w:sz w:val="26"/>
                <w:szCs w:val="26"/>
                <w:lang w:eastAsia="en-US"/>
              </w:rPr>
            </w:pPr>
          </w:p>
        </w:tc>
      </w:tr>
      <w:tr w:rsidR="009001E7" w:rsidRPr="00BD62D2" w14:paraId="6F5E1044" w14:textId="77777777" w:rsidTr="0078414D">
        <w:trPr>
          <w:trHeight w:val="712"/>
        </w:trPr>
        <w:tc>
          <w:tcPr>
            <w:tcW w:w="720" w:type="dxa"/>
            <w:tcBorders>
              <w:top w:val="single" w:sz="4" w:space="0" w:color="auto"/>
              <w:left w:val="single" w:sz="4" w:space="0" w:color="auto"/>
              <w:bottom w:val="single" w:sz="4" w:space="0" w:color="auto"/>
              <w:right w:val="single" w:sz="4" w:space="0" w:color="auto"/>
            </w:tcBorders>
            <w:vAlign w:val="center"/>
          </w:tcPr>
          <w:p w14:paraId="2105D624" w14:textId="77777777" w:rsidR="009001E7" w:rsidRPr="00BD62D2" w:rsidRDefault="009001E7" w:rsidP="00602984">
            <w:pPr>
              <w:jc w:val="center"/>
              <w:rPr>
                <w:sz w:val="26"/>
                <w:szCs w:val="26"/>
                <w:lang w:eastAsia="en-US"/>
              </w:rPr>
            </w:pPr>
          </w:p>
        </w:tc>
        <w:tc>
          <w:tcPr>
            <w:tcW w:w="7312" w:type="dxa"/>
            <w:tcBorders>
              <w:top w:val="single" w:sz="4" w:space="0" w:color="auto"/>
              <w:left w:val="single" w:sz="4" w:space="0" w:color="auto"/>
              <w:bottom w:val="single" w:sz="4" w:space="0" w:color="auto"/>
              <w:right w:val="single" w:sz="4" w:space="0" w:color="auto"/>
            </w:tcBorders>
          </w:tcPr>
          <w:p w14:paraId="77F4DB1F" w14:textId="1664F07E" w:rsidR="009001E7" w:rsidRPr="00BD62D2" w:rsidRDefault="009001E7" w:rsidP="009001E7">
            <w:pPr>
              <w:rPr>
                <w:sz w:val="26"/>
                <w:szCs w:val="26"/>
                <w:lang w:eastAsia="en-US"/>
              </w:rPr>
            </w:pPr>
            <w:r>
              <w:rPr>
                <w:rFonts w:ascii="Arial" w:hAnsi="Arial" w:cs="Arial"/>
              </w:rPr>
              <w:t xml:space="preserve"> - Racord aspiratie: DN 50 / PN 16 Racord refulare: DN 32 / PN 40</w:t>
            </w:r>
          </w:p>
        </w:tc>
        <w:tc>
          <w:tcPr>
            <w:tcW w:w="993" w:type="dxa"/>
            <w:vMerge/>
            <w:tcBorders>
              <w:top w:val="single" w:sz="4" w:space="0" w:color="auto"/>
              <w:left w:val="single" w:sz="4" w:space="0" w:color="auto"/>
              <w:bottom w:val="single" w:sz="4" w:space="0" w:color="auto"/>
              <w:right w:val="single" w:sz="4" w:space="0" w:color="auto"/>
            </w:tcBorders>
            <w:vAlign w:val="center"/>
          </w:tcPr>
          <w:p w14:paraId="07872F5F" w14:textId="77777777" w:rsidR="009001E7" w:rsidRPr="00BD62D2" w:rsidRDefault="009001E7"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683113C5" w14:textId="77777777" w:rsidR="009001E7" w:rsidRPr="00BD62D2" w:rsidRDefault="009001E7"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3DD0589D" w14:textId="77777777" w:rsidR="009001E7" w:rsidRPr="00BD62D2" w:rsidRDefault="009001E7"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7CE45606" w14:textId="77777777" w:rsidR="009001E7" w:rsidRPr="00BD62D2" w:rsidRDefault="009001E7"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5EC51FF6" w14:textId="77777777" w:rsidR="009001E7" w:rsidRPr="00BD62D2" w:rsidRDefault="009001E7"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4B67FCE7" w14:textId="77777777" w:rsidR="009001E7" w:rsidRPr="00BD62D2" w:rsidRDefault="009001E7" w:rsidP="00602984">
            <w:pPr>
              <w:jc w:val="center"/>
              <w:rPr>
                <w:sz w:val="26"/>
                <w:szCs w:val="26"/>
                <w:lang w:eastAsia="en-US"/>
              </w:rPr>
            </w:pPr>
          </w:p>
        </w:tc>
      </w:tr>
      <w:tr w:rsidR="006E2A75" w:rsidRPr="00BD62D2" w14:paraId="41643FBE" w14:textId="77777777" w:rsidTr="0078414D">
        <w:trPr>
          <w:trHeight w:val="351"/>
        </w:trPr>
        <w:tc>
          <w:tcPr>
            <w:tcW w:w="720" w:type="dxa"/>
            <w:tcBorders>
              <w:top w:val="single" w:sz="4" w:space="0" w:color="auto"/>
              <w:left w:val="single" w:sz="4" w:space="0" w:color="auto"/>
              <w:bottom w:val="single" w:sz="4" w:space="0" w:color="auto"/>
              <w:right w:val="single" w:sz="4" w:space="0" w:color="auto"/>
            </w:tcBorders>
            <w:vAlign w:val="center"/>
          </w:tcPr>
          <w:p w14:paraId="2E85EB9B"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62AC5B9E" w14:textId="166BA0D9" w:rsidR="006E2A75" w:rsidRPr="00BD62D2" w:rsidRDefault="006E2A75" w:rsidP="00602984">
            <w:pPr>
              <w:jc w:val="center"/>
              <w:rPr>
                <w:sz w:val="26"/>
                <w:szCs w:val="26"/>
                <w:lang w:eastAsia="en-US"/>
              </w:rPr>
            </w:pPr>
            <w:r>
              <w:rPr>
                <w:rFonts w:ascii="Arial" w:hAnsi="Arial" w:cs="Arial"/>
              </w:rPr>
              <w:t xml:space="preserve"> - Asamblata pe cadru de OL inoxidabil cu picioare reglabile cf. CE 1935/2004</w:t>
            </w:r>
          </w:p>
        </w:tc>
        <w:tc>
          <w:tcPr>
            <w:tcW w:w="993" w:type="dxa"/>
            <w:vMerge/>
            <w:tcBorders>
              <w:top w:val="single" w:sz="4" w:space="0" w:color="auto"/>
              <w:left w:val="nil"/>
              <w:bottom w:val="single" w:sz="4" w:space="0" w:color="auto"/>
              <w:right w:val="single" w:sz="4" w:space="0" w:color="auto"/>
            </w:tcBorders>
            <w:vAlign w:val="center"/>
          </w:tcPr>
          <w:p w14:paraId="0943B317"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053A220C"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bottom w:val="single" w:sz="4" w:space="0" w:color="auto"/>
              <w:right w:val="single" w:sz="4" w:space="0" w:color="auto"/>
            </w:tcBorders>
            <w:vAlign w:val="center"/>
          </w:tcPr>
          <w:p w14:paraId="2238CBAD" w14:textId="77777777" w:rsidR="006E2A75" w:rsidRPr="00BD62D2" w:rsidRDefault="006E2A75" w:rsidP="00602984">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14:paraId="77EA70DB"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77F8668F"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0F837676" w14:textId="77777777" w:rsidR="006E2A75" w:rsidRPr="00BD62D2" w:rsidRDefault="006E2A75" w:rsidP="00602984">
            <w:pPr>
              <w:jc w:val="center"/>
              <w:rPr>
                <w:sz w:val="26"/>
                <w:szCs w:val="26"/>
                <w:lang w:eastAsia="en-US"/>
              </w:rPr>
            </w:pPr>
          </w:p>
        </w:tc>
      </w:tr>
      <w:tr w:rsidR="006E2A75" w:rsidRPr="00BD62D2" w14:paraId="4AAFE8B6" w14:textId="77777777" w:rsidTr="009001E7">
        <w:trPr>
          <w:trHeight w:val="351"/>
        </w:trPr>
        <w:tc>
          <w:tcPr>
            <w:tcW w:w="720" w:type="dxa"/>
            <w:tcBorders>
              <w:top w:val="single" w:sz="4" w:space="0" w:color="auto"/>
              <w:left w:val="single" w:sz="4" w:space="0" w:color="auto"/>
              <w:bottom w:val="single" w:sz="4" w:space="0" w:color="auto"/>
              <w:right w:val="single" w:sz="4" w:space="0" w:color="auto"/>
            </w:tcBorders>
            <w:vAlign w:val="center"/>
          </w:tcPr>
          <w:p w14:paraId="27D07337"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02E0BD68" w14:textId="3A0663D9" w:rsidR="006E2A75" w:rsidRPr="00BD62D2" w:rsidRDefault="006E2A75" w:rsidP="00602984">
            <w:pPr>
              <w:jc w:val="center"/>
              <w:rPr>
                <w:sz w:val="26"/>
                <w:szCs w:val="26"/>
                <w:lang w:eastAsia="en-US"/>
              </w:rPr>
            </w:pPr>
            <w:r>
              <w:rPr>
                <w:rFonts w:ascii="Arial" w:hAnsi="Arial" w:cs="Arial"/>
              </w:rPr>
              <w:t xml:space="preserve"> - Etansare mecanica simpla standard cf. EN 12756</w:t>
            </w:r>
          </w:p>
        </w:tc>
        <w:tc>
          <w:tcPr>
            <w:tcW w:w="993" w:type="dxa"/>
            <w:vMerge/>
            <w:tcBorders>
              <w:top w:val="single" w:sz="4" w:space="0" w:color="auto"/>
              <w:left w:val="nil"/>
              <w:bottom w:val="single" w:sz="4" w:space="0" w:color="auto"/>
              <w:right w:val="single" w:sz="4" w:space="0" w:color="auto"/>
            </w:tcBorders>
            <w:vAlign w:val="center"/>
          </w:tcPr>
          <w:p w14:paraId="02CEE9A5"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56E60E86" w14:textId="77777777" w:rsidR="006E2A75" w:rsidRPr="00BD62D2" w:rsidRDefault="006E2A75" w:rsidP="00602984">
            <w:pPr>
              <w:jc w:val="center"/>
              <w:rPr>
                <w:b/>
                <w:bCs/>
                <w:sz w:val="26"/>
                <w:szCs w:val="26"/>
                <w:lang w:eastAsia="en-US"/>
              </w:rPr>
            </w:pPr>
          </w:p>
        </w:tc>
        <w:tc>
          <w:tcPr>
            <w:tcW w:w="1275" w:type="dxa"/>
            <w:vMerge/>
            <w:tcBorders>
              <w:top w:val="single" w:sz="4" w:space="0" w:color="auto"/>
              <w:left w:val="nil"/>
              <w:right w:val="single" w:sz="4" w:space="0" w:color="auto"/>
            </w:tcBorders>
            <w:vAlign w:val="center"/>
          </w:tcPr>
          <w:p w14:paraId="52C80244" w14:textId="77777777" w:rsidR="006E2A75" w:rsidRPr="00BD62D2" w:rsidRDefault="006E2A75" w:rsidP="00602984">
            <w:pPr>
              <w:jc w:val="center"/>
              <w:rPr>
                <w:sz w:val="26"/>
                <w:szCs w:val="26"/>
                <w:lang w:eastAsia="en-US"/>
              </w:rPr>
            </w:pPr>
          </w:p>
        </w:tc>
        <w:tc>
          <w:tcPr>
            <w:tcW w:w="1233" w:type="dxa"/>
            <w:vMerge/>
            <w:tcBorders>
              <w:top w:val="single" w:sz="4" w:space="0" w:color="auto"/>
              <w:left w:val="nil"/>
              <w:right w:val="single" w:sz="4" w:space="0" w:color="auto"/>
            </w:tcBorders>
            <w:vAlign w:val="center"/>
          </w:tcPr>
          <w:p w14:paraId="5E0BC9DC" w14:textId="77777777" w:rsidR="006E2A75" w:rsidRPr="00BD62D2" w:rsidRDefault="006E2A75" w:rsidP="00602984">
            <w:pPr>
              <w:jc w:val="center"/>
              <w:rPr>
                <w:sz w:val="26"/>
                <w:szCs w:val="26"/>
                <w:lang w:eastAsia="en-US"/>
              </w:rPr>
            </w:pPr>
          </w:p>
        </w:tc>
        <w:tc>
          <w:tcPr>
            <w:tcW w:w="1440" w:type="dxa"/>
            <w:vMerge/>
            <w:tcBorders>
              <w:top w:val="single" w:sz="4" w:space="0" w:color="auto"/>
              <w:left w:val="single" w:sz="4" w:space="0" w:color="auto"/>
              <w:right w:val="single" w:sz="4" w:space="0" w:color="auto"/>
            </w:tcBorders>
            <w:vAlign w:val="center"/>
          </w:tcPr>
          <w:p w14:paraId="054BF0FD"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4D68DB3F" w14:textId="77777777" w:rsidR="006E2A75" w:rsidRPr="00BD62D2" w:rsidRDefault="006E2A75" w:rsidP="00602984">
            <w:pPr>
              <w:jc w:val="center"/>
              <w:rPr>
                <w:sz w:val="26"/>
                <w:szCs w:val="26"/>
                <w:lang w:eastAsia="en-US"/>
              </w:rPr>
            </w:pPr>
          </w:p>
        </w:tc>
      </w:tr>
      <w:tr w:rsidR="006E2A75" w:rsidRPr="00BD62D2" w14:paraId="39672969"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5BCFF161"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536BFC97" w14:textId="22314C75" w:rsidR="006E2A75" w:rsidRPr="00BD62D2" w:rsidRDefault="006E2A75" w:rsidP="00602984">
            <w:pPr>
              <w:jc w:val="center"/>
              <w:rPr>
                <w:sz w:val="26"/>
                <w:szCs w:val="26"/>
                <w:lang w:eastAsia="en-US"/>
              </w:rPr>
            </w:pPr>
            <w:r>
              <w:rPr>
                <w:rFonts w:ascii="Arial" w:hAnsi="Arial" w:cs="Arial"/>
              </w:rPr>
              <w:t xml:space="preserve"> - Etansare mecanica primara (partea lichidului): carbon / carbura de siliciu</w:t>
            </w:r>
          </w:p>
        </w:tc>
        <w:tc>
          <w:tcPr>
            <w:tcW w:w="993" w:type="dxa"/>
            <w:vMerge/>
            <w:tcBorders>
              <w:top w:val="single" w:sz="4" w:space="0" w:color="auto"/>
              <w:left w:val="nil"/>
              <w:bottom w:val="single" w:sz="4" w:space="0" w:color="auto"/>
              <w:right w:val="single" w:sz="4" w:space="0" w:color="auto"/>
            </w:tcBorders>
            <w:vAlign w:val="center"/>
          </w:tcPr>
          <w:p w14:paraId="70C60B56"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78ADE451" w14:textId="77777777" w:rsidR="006E2A75" w:rsidRPr="00BD62D2" w:rsidRDefault="006E2A75" w:rsidP="00602984">
            <w:pPr>
              <w:jc w:val="center"/>
              <w:rPr>
                <w:b/>
                <w:bCs/>
                <w:sz w:val="26"/>
                <w:szCs w:val="26"/>
                <w:lang w:eastAsia="en-US"/>
              </w:rPr>
            </w:pPr>
          </w:p>
        </w:tc>
        <w:tc>
          <w:tcPr>
            <w:tcW w:w="1275" w:type="dxa"/>
            <w:vMerge/>
            <w:tcBorders>
              <w:left w:val="nil"/>
              <w:right w:val="single" w:sz="4" w:space="0" w:color="auto"/>
            </w:tcBorders>
            <w:vAlign w:val="center"/>
          </w:tcPr>
          <w:p w14:paraId="421CDDDA" w14:textId="77777777" w:rsidR="006E2A75" w:rsidRPr="00BD62D2" w:rsidRDefault="006E2A75" w:rsidP="00602984">
            <w:pPr>
              <w:jc w:val="center"/>
              <w:rPr>
                <w:sz w:val="26"/>
                <w:szCs w:val="26"/>
                <w:lang w:eastAsia="en-US"/>
              </w:rPr>
            </w:pPr>
          </w:p>
        </w:tc>
        <w:tc>
          <w:tcPr>
            <w:tcW w:w="1233" w:type="dxa"/>
            <w:vMerge/>
            <w:tcBorders>
              <w:left w:val="nil"/>
              <w:right w:val="single" w:sz="4" w:space="0" w:color="auto"/>
            </w:tcBorders>
            <w:vAlign w:val="center"/>
          </w:tcPr>
          <w:p w14:paraId="6877D9B9" w14:textId="77777777" w:rsidR="006E2A75" w:rsidRPr="00BD62D2" w:rsidRDefault="006E2A75" w:rsidP="00602984">
            <w:pPr>
              <w:jc w:val="center"/>
              <w:rPr>
                <w:sz w:val="26"/>
                <w:szCs w:val="26"/>
                <w:lang w:eastAsia="en-US"/>
              </w:rPr>
            </w:pPr>
          </w:p>
        </w:tc>
        <w:tc>
          <w:tcPr>
            <w:tcW w:w="1440" w:type="dxa"/>
            <w:vMerge/>
            <w:tcBorders>
              <w:left w:val="single" w:sz="4" w:space="0" w:color="auto"/>
              <w:right w:val="single" w:sz="4" w:space="0" w:color="auto"/>
            </w:tcBorders>
            <w:vAlign w:val="center"/>
          </w:tcPr>
          <w:p w14:paraId="58E86CC4"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67A17DE2" w14:textId="77777777" w:rsidR="006E2A75" w:rsidRPr="00BD62D2" w:rsidRDefault="006E2A75" w:rsidP="00602984">
            <w:pPr>
              <w:jc w:val="center"/>
              <w:rPr>
                <w:sz w:val="26"/>
                <w:szCs w:val="26"/>
                <w:lang w:eastAsia="en-US"/>
              </w:rPr>
            </w:pPr>
          </w:p>
        </w:tc>
      </w:tr>
      <w:tr w:rsidR="006E2A75" w:rsidRPr="00BD62D2" w14:paraId="09EA530D"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45AC609C"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010314BF" w14:textId="584EE910" w:rsidR="006E2A75" w:rsidRPr="00BD62D2" w:rsidRDefault="006E2A75" w:rsidP="00602984">
            <w:pPr>
              <w:jc w:val="center"/>
              <w:rPr>
                <w:sz w:val="26"/>
                <w:szCs w:val="26"/>
                <w:lang w:eastAsia="en-US"/>
              </w:rPr>
            </w:pPr>
            <w:r>
              <w:rPr>
                <w:rFonts w:ascii="Arial" w:hAnsi="Arial" w:cs="Arial"/>
              </w:rPr>
              <w:t xml:space="preserve"> - Material inel O - Viton (FKM)</w:t>
            </w:r>
          </w:p>
        </w:tc>
        <w:tc>
          <w:tcPr>
            <w:tcW w:w="993" w:type="dxa"/>
            <w:vMerge/>
            <w:tcBorders>
              <w:top w:val="single" w:sz="4" w:space="0" w:color="auto"/>
              <w:left w:val="nil"/>
              <w:bottom w:val="single" w:sz="4" w:space="0" w:color="auto"/>
              <w:right w:val="single" w:sz="4" w:space="0" w:color="auto"/>
            </w:tcBorders>
            <w:vAlign w:val="center"/>
          </w:tcPr>
          <w:p w14:paraId="6E3F8F38"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17663B27" w14:textId="77777777" w:rsidR="006E2A75" w:rsidRPr="00BD62D2" w:rsidRDefault="006E2A75" w:rsidP="00602984">
            <w:pPr>
              <w:jc w:val="center"/>
              <w:rPr>
                <w:b/>
                <w:bCs/>
                <w:sz w:val="26"/>
                <w:szCs w:val="26"/>
                <w:lang w:eastAsia="en-US"/>
              </w:rPr>
            </w:pPr>
          </w:p>
        </w:tc>
        <w:tc>
          <w:tcPr>
            <w:tcW w:w="1275" w:type="dxa"/>
            <w:vMerge/>
            <w:tcBorders>
              <w:left w:val="nil"/>
              <w:right w:val="single" w:sz="4" w:space="0" w:color="auto"/>
            </w:tcBorders>
            <w:vAlign w:val="center"/>
          </w:tcPr>
          <w:p w14:paraId="47F80416" w14:textId="77777777" w:rsidR="006E2A75" w:rsidRPr="00BD62D2" w:rsidRDefault="006E2A75" w:rsidP="00602984">
            <w:pPr>
              <w:jc w:val="center"/>
              <w:rPr>
                <w:sz w:val="26"/>
                <w:szCs w:val="26"/>
                <w:lang w:eastAsia="en-US"/>
              </w:rPr>
            </w:pPr>
          </w:p>
        </w:tc>
        <w:tc>
          <w:tcPr>
            <w:tcW w:w="1233" w:type="dxa"/>
            <w:vMerge/>
            <w:tcBorders>
              <w:left w:val="nil"/>
              <w:right w:val="single" w:sz="4" w:space="0" w:color="auto"/>
            </w:tcBorders>
            <w:vAlign w:val="center"/>
          </w:tcPr>
          <w:p w14:paraId="10C18D52" w14:textId="77777777" w:rsidR="006E2A75" w:rsidRPr="00BD62D2" w:rsidRDefault="006E2A75" w:rsidP="00602984">
            <w:pPr>
              <w:jc w:val="center"/>
              <w:rPr>
                <w:sz w:val="26"/>
                <w:szCs w:val="26"/>
                <w:lang w:eastAsia="en-US"/>
              </w:rPr>
            </w:pPr>
          </w:p>
        </w:tc>
        <w:tc>
          <w:tcPr>
            <w:tcW w:w="1440" w:type="dxa"/>
            <w:vMerge/>
            <w:tcBorders>
              <w:left w:val="single" w:sz="4" w:space="0" w:color="auto"/>
              <w:right w:val="single" w:sz="4" w:space="0" w:color="auto"/>
            </w:tcBorders>
            <w:vAlign w:val="center"/>
          </w:tcPr>
          <w:p w14:paraId="6C5747A5"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6B64825E" w14:textId="77777777" w:rsidR="006E2A75" w:rsidRPr="00BD62D2" w:rsidRDefault="006E2A75" w:rsidP="00602984">
            <w:pPr>
              <w:jc w:val="center"/>
              <w:rPr>
                <w:sz w:val="26"/>
                <w:szCs w:val="26"/>
                <w:lang w:eastAsia="en-US"/>
              </w:rPr>
            </w:pPr>
          </w:p>
        </w:tc>
      </w:tr>
      <w:tr w:rsidR="006E2A75" w:rsidRPr="00BD62D2" w14:paraId="0D4BD696"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7D80D9C8"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532FD979" w14:textId="664FEC5E" w:rsidR="006E2A75" w:rsidRPr="00BD62D2" w:rsidRDefault="006E2A75" w:rsidP="00602984">
            <w:pPr>
              <w:jc w:val="center"/>
              <w:rPr>
                <w:sz w:val="26"/>
                <w:szCs w:val="26"/>
                <w:lang w:eastAsia="en-US"/>
              </w:rPr>
            </w:pPr>
            <w:r>
              <w:rPr>
                <w:rFonts w:ascii="Arial" w:hAnsi="Arial" w:cs="Arial"/>
              </w:rPr>
              <w:t xml:space="preserve"> - Motor cuplat direct conform IEC standard IE3</w:t>
            </w:r>
          </w:p>
        </w:tc>
        <w:tc>
          <w:tcPr>
            <w:tcW w:w="993" w:type="dxa"/>
            <w:vMerge/>
            <w:tcBorders>
              <w:top w:val="single" w:sz="4" w:space="0" w:color="auto"/>
              <w:left w:val="nil"/>
              <w:bottom w:val="single" w:sz="4" w:space="0" w:color="auto"/>
              <w:right w:val="single" w:sz="4" w:space="0" w:color="auto"/>
            </w:tcBorders>
            <w:vAlign w:val="center"/>
          </w:tcPr>
          <w:p w14:paraId="6DB6CEB2"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19247768" w14:textId="77777777" w:rsidR="006E2A75" w:rsidRPr="00BD62D2" w:rsidRDefault="006E2A75" w:rsidP="00602984">
            <w:pPr>
              <w:jc w:val="center"/>
              <w:rPr>
                <w:b/>
                <w:bCs/>
                <w:sz w:val="26"/>
                <w:szCs w:val="26"/>
                <w:lang w:eastAsia="en-US"/>
              </w:rPr>
            </w:pPr>
          </w:p>
        </w:tc>
        <w:tc>
          <w:tcPr>
            <w:tcW w:w="1275" w:type="dxa"/>
            <w:vMerge/>
            <w:tcBorders>
              <w:left w:val="nil"/>
              <w:right w:val="single" w:sz="4" w:space="0" w:color="auto"/>
            </w:tcBorders>
            <w:vAlign w:val="center"/>
          </w:tcPr>
          <w:p w14:paraId="27058442" w14:textId="77777777" w:rsidR="006E2A75" w:rsidRPr="00BD62D2" w:rsidRDefault="006E2A75" w:rsidP="00602984">
            <w:pPr>
              <w:jc w:val="center"/>
              <w:rPr>
                <w:sz w:val="26"/>
                <w:szCs w:val="26"/>
                <w:lang w:eastAsia="en-US"/>
              </w:rPr>
            </w:pPr>
          </w:p>
        </w:tc>
        <w:tc>
          <w:tcPr>
            <w:tcW w:w="1233" w:type="dxa"/>
            <w:vMerge/>
            <w:tcBorders>
              <w:left w:val="nil"/>
              <w:right w:val="single" w:sz="4" w:space="0" w:color="auto"/>
            </w:tcBorders>
            <w:vAlign w:val="center"/>
          </w:tcPr>
          <w:p w14:paraId="19AFA9A7" w14:textId="77777777" w:rsidR="006E2A75" w:rsidRPr="00BD62D2" w:rsidRDefault="006E2A75" w:rsidP="00602984">
            <w:pPr>
              <w:jc w:val="center"/>
              <w:rPr>
                <w:sz w:val="26"/>
                <w:szCs w:val="26"/>
                <w:lang w:eastAsia="en-US"/>
              </w:rPr>
            </w:pPr>
          </w:p>
        </w:tc>
        <w:tc>
          <w:tcPr>
            <w:tcW w:w="1440" w:type="dxa"/>
            <w:vMerge/>
            <w:tcBorders>
              <w:left w:val="single" w:sz="4" w:space="0" w:color="auto"/>
              <w:right w:val="single" w:sz="4" w:space="0" w:color="auto"/>
            </w:tcBorders>
            <w:vAlign w:val="center"/>
          </w:tcPr>
          <w:p w14:paraId="030C1EB3"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030260E5" w14:textId="77777777" w:rsidR="006E2A75" w:rsidRPr="00BD62D2" w:rsidRDefault="006E2A75" w:rsidP="00602984">
            <w:pPr>
              <w:jc w:val="center"/>
              <w:rPr>
                <w:sz w:val="26"/>
                <w:szCs w:val="26"/>
                <w:lang w:eastAsia="en-US"/>
              </w:rPr>
            </w:pPr>
          </w:p>
        </w:tc>
      </w:tr>
      <w:tr w:rsidR="006E2A75" w:rsidRPr="00BD62D2" w14:paraId="50EEEB36" w14:textId="77777777" w:rsidTr="009001E7">
        <w:trPr>
          <w:trHeight w:val="351"/>
        </w:trPr>
        <w:tc>
          <w:tcPr>
            <w:tcW w:w="720" w:type="dxa"/>
            <w:tcBorders>
              <w:top w:val="nil"/>
              <w:left w:val="single" w:sz="4" w:space="0" w:color="auto"/>
              <w:bottom w:val="single" w:sz="4" w:space="0" w:color="auto"/>
              <w:right w:val="single" w:sz="4" w:space="0" w:color="auto"/>
            </w:tcBorders>
            <w:vAlign w:val="center"/>
          </w:tcPr>
          <w:p w14:paraId="3173F51B" w14:textId="77777777" w:rsidR="006E2A75" w:rsidRPr="00BD62D2" w:rsidRDefault="006E2A75" w:rsidP="00602984">
            <w:pPr>
              <w:jc w:val="center"/>
              <w:rPr>
                <w:sz w:val="26"/>
                <w:szCs w:val="26"/>
                <w:lang w:eastAsia="en-US"/>
              </w:rPr>
            </w:pPr>
          </w:p>
        </w:tc>
        <w:tc>
          <w:tcPr>
            <w:tcW w:w="7312" w:type="dxa"/>
            <w:tcBorders>
              <w:top w:val="single" w:sz="4" w:space="0" w:color="auto"/>
              <w:left w:val="nil"/>
              <w:bottom w:val="single" w:sz="4" w:space="0" w:color="auto"/>
              <w:right w:val="single" w:sz="4" w:space="0" w:color="auto"/>
            </w:tcBorders>
          </w:tcPr>
          <w:p w14:paraId="488EDD00" w14:textId="232BBF05" w:rsidR="006E2A75" w:rsidRPr="00BD62D2" w:rsidRDefault="006E2A75" w:rsidP="00602984">
            <w:pPr>
              <w:jc w:val="center"/>
              <w:rPr>
                <w:sz w:val="26"/>
                <w:szCs w:val="26"/>
                <w:lang w:eastAsia="en-US"/>
              </w:rPr>
            </w:pPr>
            <w:r>
              <w:rPr>
                <w:rFonts w:ascii="Arial" w:hAnsi="Arial" w:cs="Arial"/>
              </w:rPr>
              <w:t xml:space="preserve"> - Putere 2,2kW, 2 poli, 230-400 V, 50Hz/460V, 60Hz, IP55-F</w:t>
            </w:r>
          </w:p>
        </w:tc>
        <w:tc>
          <w:tcPr>
            <w:tcW w:w="993" w:type="dxa"/>
            <w:vMerge/>
            <w:tcBorders>
              <w:top w:val="single" w:sz="4" w:space="0" w:color="auto"/>
              <w:left w:val="nil"/>
              <w:bottom w:val="single" w:sz="4" w:space="0" w:color="auto"/>
              <w:right w:val="single" w:sz="4" w:space="0" w:color="auto"/>
            </w:tcBorders>
            <w:vAlign w:val="center"/>
          </w:tcPr>
          <w:p w14:paraId="2BC1289C" w14:textId="77777777" w:rsidR="006E2A75" w:rsidRPr="00BD62D2" w:rsidRDefault="006E2A75" w:rsidP="00602984">
            <w:pPr>
              <w:jc w:val="center"/>
              <w:rPr>
                <w:sz w:val="26"/>
                <w:szCs w:val="26"/>
                <w:lang w:eastAsia="en-US"/>
              </w:rPr>
            </w:pPr>
          </w:p>
        </w:tc>
        <w:tc>
          <w:tcPr>
            <w:tcW w:w="1247" w:type="dxa"/>
            <w:vMerge/>
            <w:tcBorders>
              <w:top w:val="single" w:sz="4" w:space="0" w:color="auto"/>
              <w:left w:val="nil"/>
              <w:bottom w:val="single" w:sz="4" w:space="0" w:color="auto"/>
              <w:right w:val="single" w:sz="4" w:space="0" w:color="auto"/>
            </w:tcBorders>
            <w:vAlign w:val="center"/>
          </w:tcPr>
          <w:p w14:paraId="2C3FB9D2" w14:textId="77777777" w:rsidR="006E2A75" w:rsidRPr="00BD62D2" w:rsidRDefault="006E2A75" w:rsidP="00602984">
            <w:pPr>
              <w:jc w:val="center"/>
              <w:rPr>
                <w:b/>
                <w:bCs/>
                <w:sz w:val="26"/>
                <w:szCs w:val="26"/>
                <w:lang w:eastAsia="en-US"/>
              </w:rPr>
            </w:pPr>
          </w:p>
        </w:tc>
        <w:tc>
          <w:tcPr>
            <w:tcW w:w="1275" w:type="dxa"/>
            <w:vMerge/>
            <w:tcBorders>
              <w:left w:val="nil"/>
              <w:bottom w:val="single" w:sz="4" w:space="0" w:color="auto"/>
              <w:right w:val="single" w:sz="4" w:space="0" w:color="auto"/>
            </w:tcBorders>
            <w:vAlign w:val="center"/>
          </w:tcPr>
          <w:p w14:paraId="23C87C44" w14:textId="77777777" w:rsidR="006E2A75" w:rsidRPr="00BD62D2" w:rsidRDefault="006E2A75" w:rsidP="00602984">
            <w:pPr>
              <w:jc w:val="center"/>
              <w:rPr>
                <w:sz w:val="26"/>
                <w:szCs w:val="26"/>
                <w:lang w:eastAsia="en-US"/>
              </w:rPr>
            </w:pPr>
          </w:p>
        </w:tc>
        <w:tc>
          <w:tcPr>
            <w:tcW w:w="1233" w:type="dxa"/>
            <w:vMerge/>
            <w:tcBorders>
              <w:left w:val="nil"/>
              <w:bottom w:val="single" w:sz="4" w:space="0" w:color="auto"/>
              <w:right w:val="single" w:sz="4" w:space="0" w:color="auto"/>
            </w:tcBorders>
            <w:vAlign w:val="center"/>
          </w:tcPr>
          <w:p w14:paraId="5D540169" w14:textId="77777777" w:rsidR="006E2A75" w:rsidRPr="00BD62D2" w:rsidRDefault="006E2A75" w:rsidP="00602984">
            <w:pPr>
              <w:jc w:val="center"/>
              <w:rPr>
                <w:sz w:val="26"/>
                <w:szCs w:val="26"/>
                <w:lang w:eastAsia="en-US"/>
              </w:rPr>
            </w:pPr>
          </w:p>
        </w:tc>
        <w:tc>
          <w:tcPr>
            <w:tcW w:w="1440" w:type="dxa"/>
            <w:vMerge/>
            <w:tcBorders>
              <w:left w:val="single" w:sz="4" w:space="0" w:color="auto"/>
              <w:bottom w:val="single" w:sz="4" w:space="0" w:color="auto"/>
              <w:right w:val="single" w:sz="4" w:space="0" w:color="auto"/>
            </w:tcBorders>
            <w:vAlign w:val="center"/>
          </w:tcPr>
          <w:p w14:paraId="7AC708A2" w14:textId="77777777" w:rsidR="006E2A75" w:rsidRPr="00BD62D2" w:rsidRDefault="006E2A75" w:rsidP="00602984">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40A339D8" w14:textId="77777777" w:rsidR="006E2A75" w:rsidRPr="00BD62D2" w:rsidRDefault="006E2A75" w:rsidP="00602984">
            <w:pPr>
              <w:jc w:val="center"/>
              <w:rPr>
                <w:sz w:val="26"/>
                <w:szCs w:val="26"/>
                <w:lang w:eastAsia="en-US"/>
              </w:rPr>
            </w:pPr>
          </w:p>
        </w:tc>
      </w:tr>
      <w:tr w:rsidR="000449CD" w:rsidRPr="00BD62D2" w14:paraId="333CECBA" w14:textId="77777777" w:rsidTr="009001E7">
        <w:trPr>
          <w:trHeight w:val="333"/>
        </w:trPr>
        <w:tc>
          <w:tcPr>
            <w:tcW w:w="720" w:type="dxa"/>
            <w:tcBorders>
              <w:top w:val="single" w:sz="4" w:space="0" w:color="auto"/>
              <w:left w:val="single" w:sz="4" w:space="0" w:color="auto"/>
              <w:bottom w:val="single" w:sz="4" w:space="0" w:color="auto"/>
              <w:right w:val="nil"/>
            </w:tcBorders>
            <w:noWrap/>
            <w:vAlign w:val="center"/>
          </w:tcPr>
          <w:p w14:paraId="156F71D7" w14:textId="77777777" w:rsidR="000449CD" w:rsidRPr="00BD62D2" w:rsidRDefault="000449CD" w:rsidP="002812E0">
            <w:pPr>
              <w:jc w:val="center"/>
              <w:rPr>
                <w:sz w:val="26"/>
                <w:szCs w:val="26"/>
                <w:lang w:eastAsia="en-US"/>
              </w:rPr>
            </w:pPr>
          </w:p>
        </w:tc>
        <w:tc>
          <w:tcPr>
            <w:tcW w:w="7312" w:type="dxa"/>
            <w:tcBorders>
              <w:top w:val="single" w:sz="4" w:space="0" w:color="auto"/>
              <w:left w:val="single" w:sz="4" w:space="0" w:color="auto"/>
              <w:bottom w:val="single" w:sz="4" w:space="0" w:color="auto"/>
              <w:right w:val="single" w:sz="4" w:space="0" w:color="auto"/>
            </w:tcBorders>
            <w:noWrap/>
            <w:vAlign w:val="center"/>
          </w:tcPr>
          <w:p w14:paraId="105171A6" w14:textId="7559A6EB" w:rsidR="000449CD" w:rsidRPr="00BD62D2" w:rsidRDefault="000449CD" w:rsidP="00D807D4">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993" w:type="dxa"/>
            <w:tcBorders>
              <w:top w:val="single" w:sz="4" w:space="0" w:color="auto"/>
              <w:left w:val="nil"/>
              <w:bottom w:val="single" w:sz="4" w:space="0" w:color="auto"/>
              <w:right w:val="single" w:sz="4" w:space="0" w:color="auto"/>
            </w:tcBorders>
            <w:noWrap/>
            <w:vAlign w:val="center"/>
          </w:tcPr>
          <w:p w14:paraId="1F819C96" w14:textId="77777777" w:rsidR="000449CD" w:rsidRPr="00BD62D2" w:rsidRDefault="000449CD" w:rsidP="002812E0">
            <w:pPr>
              <w:jc w:val="center"/>
              <w:rPr>
                <w:b/>
                <w:bCs/>
                <w:sz w:val="26"/>
                <w:szCs w:val="26"/>
                <w:lang w:eastAsia="en-US"/>
              </w:rPr>
            </w:pPr>
          </w:p>
        </w:tc>
        <w:tc>
          <w:tcPr>
            <w:tcW w:w="1247" w:type="dxa"/>
            <w:tcBorders>
              <w:top w:val="single" w:sz="4" w:space="0" w:color="auto"/>
              <w:left w:val="nil"/>
              <w:bottom w:val="single" w:sz="4" w:space="0" w:color="auto"/>
              <w:right w:val="single" w:sz="4" w:space="0" w:color="auto"/>
            </w:tcBorders>
            <w:noWrap/>
            <w:vAlign w:val="center"/>
          </w:tcPr>
          <w:p w14:paraId="74020B66" w14:textId="77777777" w:rsidR="000449CD" w:rsidRPr="00BD62D2" w:rsidRDefault="000449CD"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14:paraId="0D7C3321" w14:textId="77777777" w:rsidR="000449CD" w:rsidRPr="00BD62D2" w:rsidRDefault="000449CD" w:rsidP="002812E0">
            <w:pPr>
              <w:jc w:val="center"/>
              <w:rPr>
                <w:b/>
                <w:bCs/>
                <w:sz w:val="26"/>
                <w:szCs w:val="26"/>
                <w:lang w:eastAsia="en-US"/>
              </w:rPr>
            </w:pPr>
            <w:r w:rsidRPr="00BD62D2">
              <w:rPr>
                <w:b/>
                <w:bCs/>
                <w:sz w:val="26"/>
                <w:szCs w:val="26"/>
                <w:lang w:eastAsia="en-US"/>
              </w:rPr>
              <w:t> </w:t>
            </w:r>
          </w:p>
        </w:tc>
        <w:tc>
          <w:tcPr>
            <w:tcW w:w="1233" w:type="dxa"/>
            <w:tcBorders>
              <w:top w:val="single" w:sz="4" w:space="0" w:color="auto"/>
              <w:left w:val="nil"/>
              <w:bottom w:val="single" w:sz="4" w:space="0" w:color="auto"/>
              <w:right w:val="single" w:sz="4" w:space="0" w:color="auto"/>
            </w:tcBorders>
            <w:vAlign w:val="center"/>
          </w:tcPr>
          <w:p w14:paraId="70C24231" w14:textId="77777777" w:rsidR="000449CD" w:rsidRPr="00BD62D2" w:rsidRDefault="000449CD"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14:paraId="67723D65" w14:textId="77777777" w:rsidR="000449CD" w:rsidRPr="00BD62D2" w:rsidRDefault="000449CD"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14:paraId="24AA459A" w14:textId="77777777" w:rsidR="000449CD" w:rsidRPr="00BD62D2" w:rsidRDefault="000449CD" w:rsidP="002812E0">
            <w:pPr>
              <w:jc w:val="center"/>
              <w:rPr>
                <w:b/>
                <w:bCs/>
                <w:sz w:val="26"/>
                <w:szCs w:val="26"/>
                <w:lang w:eastAsia="en-US"/>
              </w:rPr>
            </w:pPr>
          </w:p>
        </w:tc>
      </w:tr>
    </w:tbl>
    <w:p w14:paraId="065E93D3" w14:textId="3F4FB96C" w:rsidR="00D807D4" w:rsidRDefault="00D807D4" w:rsidP="00082A04">
      <w:pPr>
        <w:rPr>
          <w:sz w:val="26"/>
          <w:szCs w:val="26"/>
        </w:rPr>
      </w:pPr>
      <w:r>
        <w:rPr>
          <w:sz w:val="26"/>
          <w:szCs w:val="26"/>
        </w:rPr>
        <w:t>NOTA: (*) In contractul care va fi semnat de catre părți</w:t>
      </w:r>
      <w:r w:rsidR="006A67D9">
        <w:rPr>
          <w:sz w:val="26"/>
          <w:szCs w:val="26"/>
        </w:rPr>
        <w:t xml:space="preserve"> ulterior atribuirii, Furnizorul va </w:t>
      </w:r>
      <w:r>
        <w:rPr>
          <w:sz w:val="26"/>
          <w:szCs w:val="26"/>
        </w:rPr>
        <w:t xml:space="preserve">completa tipul si codul produsului conform ofertei </w:t>
      </w:r>
      <w:r w:rsidR="006A67D9">
        <w:rPr>
          <w:sz w:val="26"/>
          <w:szCs w:val="26"/>
        </w:rPr>
        <w:t>sale</w:t>
      </w:r>
      <w:r>
        <w:rPr>
          <w:sz w:val="26"/>
          <w:szCs w:val="26"/>
        </w:rPr>
        <w:t>.</w:t>
      </w:r>
    </w:p>
    <w:p w14:paraId="435275DC" w14:textId="316B8F20" w:rsidR="00ED0811" w:rsidRPr="00BD62D2" w:rsidRDefault="00D807D4" w:rsidP="00082A04">
      <w:pPr>
        <w:rPr>
          <w:sz w:val="26"/>
          <w:szCs w:val="26"/>
        </w:rPr>
      </w:pPr>
      <w:r>
        <w:rPr>
          <w:sz w:val="26"/>
          <w:szCs w:val="26"/>
        </w:rPr>
        <w:t xml:space="preserve"> </w:t>
      </w:r>
    </w:p>
    <w:p w14:paraId="4D804E0A" w14:textId="34D8F982" w:rsidR="00FE4305" w:rsidRPr="00BD62D2" w:rsidRDefault="00FE4305" w:rsidP="00FE4305">
      <w:pPr>
        <w:ind w:left="708" w:firstLine="708"/>
        <w:rPr>
          <w:sz w:val="26"/>
          <w:szCs w:val="26"/>
        </w:rPr>
      </w:pPr>
      <w:r>
        <w:rPr>
          <w:sz w:val="26"/>
          <w:szCs w:val="26"/>
        </w:rPr>
        <w:tab/>
      </w:r>
      <w:r w:rsidR="00BD2994">
        <w:rPr>
          <w:sz w:val="26"/>
          <w:szCs w:val="26"/>
        </w:rPr>
        <w:t xml:space="preserve">      </w:t>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00BD2994">
        <w:rPr>
          <w:sz w:val="26"/>
          <w:szCs w:val="26"/>
        </w:rPr>
        <w:t>F</w:t>
      </w:r>
      <w:r w:rsidRPr="00BD62D2">
        <w:rPr>
          <w:sz w:val="26"/>
          <w:szCs w:val="26"/>
        </w:rPr>
        <w:t>URNIZOR,</w:t>
      </w:r>
    </w:p>
    <w:p w14:paraId="4E3EBCA9" w14:textId="7001597E" w:rsidR="00FE4305" w:rsidRPr="00BD2994" w:rsidRDefault="00FE4305" w:rsidP="00FE4305">
      <w:pPr>
        <w:rPr>
          <w:color w:val="000000" w:themeColor="text1"/>
          <w:sz w:val="26"/>
          <w:szCs w:val="26"/>
        </w:rPr>
      </w:pPr>
      <w:r>
        <w:rPr>
          <w:sz w:val="26"/>
          <w:szCs w:val="26"/>
        </w:rPr>
        <w:tab/>
      </w:r>
      <w:r>
        <w:rPr>
          <w:sz w:val="26"/>
          <w:szCs w:val="26"/>
        </w:rPr>
        <w:tab/>
      </w:r>
      <w:r w:rsidR="00BC70D0">
        <w:rPr>
          <w:sz w:val="26"/>
          <w:szCs w:val="26"/>
        </w:rPr>
        <w:t xml:space="preserve">          </w:t>
      </w:r>
      <w:r w:rsidR="00BD2994">
        <w:rPr>
          <w:sz w:val="26"/>
          <w:szCs w:val="26"/>
        </w:rPr>
        <w:t xml:space="preserve"> </w:t>
      </w:r>
      <w:r w:rsidR="00BC70D0">
        <w:rPr>
          <w:sz w:val="26"/>
          <w:szCs w:val="26"/>
        </w:rPr>
        <w:t xml:space="preserve">  </w:t>
      </w:r>
      <w:r w:rsidRPr="00BD2994">
        <w:rPr>
          <w:color w:val="000000" w:themeColor="text1"/>
          <w:sz w:val="26"/>
          <w:szCs w:val="26"/>
        </w:rPr>
        <w:t>DIRECTOR  TEHNIC</w:t>
      </w:r>
    </w:p>
    <w:p w14:paraId="57D86FDE" w14:textId="6EBF05D9" w:rsidR="00FE4305" w:rsidRPr="00BD2994" w:rsidRDefault="00FE4305" w:rsidP="00FE4305">
      <w:pPr>
        <w:rPr>
          <w:color w:val="000000" w:themeColor="text1"/>
          <w:sz w:val="26"/>
          <w:szCs w:val="26"/>
        </w:rPr>
      </w:pPr>
      <w:r w:rsidRPr="00BD2994">
        <w:rPr>
          <w:color w:val="000000" w:themeColor="text1"/>
          <w:sz w:val="26"/>
          <w:szCs w:val="26"/>
        </w:rPr>
        <w:tab/>
      </w:r>
      <w:r w:rsidRPr="00BD2994">
        <w:rPr>
          <w:color w:val="000000" w:themeColor="text1"/>
          <w:sz w:val="26"/>
          <w:szCs w:val="26"/>
        </w:rPr>
        <w:tab/>
      </w:r>
      <w:r w:rsidR="00BC70D0" w:rsidRPr="00BD2994">
        <w:rPr>
          <w:color w:val="000000" w:themeColor="text1"/>
          <w:sz w:val="26"/>
          <w:szCs w:val="26"/>
        </w:rPr>
        <w:t xml:space="preserve">                  </w:t>
      </w:r>
      <w:r w:rsidR="00B23610" w:rsidRPr="00BD2994">
        <w:rPr>
          <w:color w:val="000000" w:themeColor="text1"/>
          <w:sz w:val="26"/>
          <w:szCs w:val="26"/>
        </w:rPr>
        <w:t>Stelian Mazilu</w:t>
      </w:r>
      <w:r w:rsidRPr="00BD2994">
        <w:rPr>
          <w:color w:val="000000" w:themeColor="text1"/>
          <w:sz w:val="26"/>
          <w:szCs w:val="26"/>
        </w:rPr>
        <w:t xml:space="preserve"> </w:t>
      </w:r>
    </w:p>
    <w:p w14:paraId="254874A3" w14:textId="77777777" w:rsidR="00FE4305" w:rsidRPr="00BD2994" w:rsidRDefault="00FE4305" w:rsidP="00FE4305">
      <w:pPr>
        <w:rPr>
          <w:color w:val="000000" w:themeColor="text1"/>
          <w:sz w:val="26"/>
          <w:szCs w:val="26"/>
        </w:rPr>
      </w:pPr>
    </w:p>
    <w:p w14:paraId="67AF54A6" w14:textId="3C87902D" w:rsidR="00FE4305" w:rsidRPr="00BD2994" w:rsidRDefault="000449CD" w:rsidP="00FE4305">
      <w:pPr>
        <w:rPr>
          <w:color w:val="000000" w:themeColor="text1"/>
          <w:sz w:val="26"/>
          <w:szCs w:val="26"/>
          <w:lang w:val="fr-FR"/>
        </w:rPr>
      </w:pPr>
      <w:r w:rsidRPr="00BD2994">
        <w:rPr>
          <w:color w:val="000000" w:themeColor="text1"/>
          <w:sz w:val="26"/>
          <w:szCs w:val="26"/>
        </w:rPr>
        <w:t xml:space="preserve">             </w:t>
      </w:r>
      <w:r w:rsidR="00FE4305" w:rsidRPr="00BD2994">
        <w:rPr>
          <w:color w:val="000000" w:themeColor="text1"/>
          <w:sz w:val="26"/>
          <w:szCs w:val="26"/>
        </w:rPr>
        <w:t>SERVICIUL COORDONARE MENTENANTA</w:t>
      </w:r>
    </w:p>
    <w:p w14:paraId="4C4F506D" w14:textId="1EE3BEF1" w:rsidR="00FE4305" w:rsidRPr="00BD2994" w:rsidRDefault="000449CD" w:rsidP="00FE4305">
      <w:pPr>
        <w:rPr>
          <w:color w:val="000000" w:themeColor="text1"/>
          <w:sz w:val="26"/>
          <w:szCs w:val="26"/>
          <w:lang w:val="fr-FR"/>
        </w:rPr>
      </w:pPr>
      <w:r w:rsidRPr="00BD2994">
        <w:rPr>
          <w:color w:val="000000" w:themeColor="text1"/>
          <w:sz w:val="26"/>
          <w:szCs w:val="26"/>
        </w:rPr>
        <w:t xml:space="preserve">                  </w:t>
      </w:r>
      <w:r w:rsidR="00FE4305" w:rsidRPr="00BD2994">
        <w:rPr>
          <w:color w:val="000000" w:themeColor="text1"/>
          <w:sz w:val="26"/>
          <w:szCs w:val="26"/>
        </w:rPr>
        <w:t>ACTIVITATI CONEXE, UCC, ISCIR,</w:t>
      </w:r>
      <w:r w:rsidR="00FE4305" w:rsidRPr="00BD2994">
        <w:rPr>
          <w:color w:val="000000" w:themeColor="text1"/>
          <w:sz w:val="26"/>
          <w:szCs w:val="26"/>
        </w:rPr>
        <w:tab/>
      </w:r>
    </w:p>
    <w:p w14:paraId="19CD438F" w14:textId="29F9E6E4" w:rsidR="00FE4305" w:rsidRPr="00BD2994" w:rsidRDefault="00FE4305" w:rsidP="00FE4305">
      <w:pPr>
        <w:rPr>
          <w:color w:val="000000" w:themeColor="text1"/>
          <w:sz w:val="26"/>
          <w:szCs w:val="26"/>
          <w:lang w:val="fr-FR"/>
        </w:rPr>
      </w:pPr>
      <w:r w:rsidRPr="00BD2994">
        <w:rPr>
          <w:color w:val="000000" w:themeColor="text1"/>
          <w:sz w:val="26"/>
          <w:szCs w:val="26"/>
        </w:rPr>
        <w:tab/>
      </w:r>
      <w:r w:rsidRPr="00BD2994">
        <w:rPr>
          <w:color w:val="000000" w:themeColor="text1"/>
          <w:sz w:val="26"/>
          <w:szCs w:val="26"/>
        </w:rPr>
        <w:tab/>
      </w:r>
      <w:r w:rsidR="000449CD" w:rsidRPr="00BD2994">
        <w:rPr>
          <w:color w:val="000000" w:themeColor="text1"/>
          <w:sz w:val="26"/>
          <w:szCs w:val="26"/>
        </w:rPr>
        <w:t xml:space="preserve">                </w:t>
      </w:r>
      <w:r w:rsidRPr="00BD2994">
        <w:rPr>
          <w:color w:val="000000" w:themeColor="text1"/>
          <w:sz w:val="26"/>
          <w:szCs w:val="26"/>
        </w:rPr>
        <w:t>Cristian Dumitru</w:t>
      </w:r>
    </w:p>
    <w:p w14:paraId="72A5963E" w14:textId="77777777" w:rsidR="00FE4305" w:rsidRDefault="00FE4305" w:rsidP="00FE4305">
      <w:pPr>
        <w:rPr>
          <w:color w:val="FF0000"/>
          <w:sz w:val="26"/>
          <w:szCs w:val="26"/>
        </w:rPr>
      </w:pPr>
    </w:p>
    <w:p w14:paraId="5581CBCC" w14:textId="1237ACF8" w:rsidR="00FE4305" w:rsidRPr="001E3A38" w:rsidRDefault="00FE4305" w:rsidP="00FE4305">
      <w:pPr>
        <w:rPr>
          <w:sz w:val="26"/>
          <w:szCs w:val="26"/>
        </w:rPr>
      </w:pPr>
      <w:r>
        <w:rPr>
          <w:color w:val="FF0000"/>
          <w:sz w:val="26"/>
          <w:szCs w:val="26"/>
        </w:rPr>
        <w:tab/>
      </w:r>
      <w:r>
        <w:rPr>
          <w:color w:val="FF0000"/>
          <w:sz w:val="26"/>
          <w:szCs w:val="26"/>
        </w:rPr>
        <w:tab/>
      </w:r>
      <w:r w:rsidR="00BD2994">
        <w:rPr>
          <w:color w:val="FF0000"/>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14:paraId="71735143" w14:textId="092430F8" w:rsidR="00ED0811" w:rsidRDefault="00BD2994" w:rsidP="00082A04">
      <w:pPr>
        <w:rPr>
          <w:color w:val="000000"/>
          <w:sz w:val="26"/>
          <w:szCs w:val="26"/>
        </w:rPr>
      </w:pPr>
      <w:r>
        <w:rPr>
          <w:color w:val="000000"/>
          <w:sz w:val="26"/>
          <w:szCs w:val="26"/>
        </w:rPr>
        <w:t xml:space="preserve">                       Antoanela Iordache           Irena Manole                  </w:t>
      </w:r>
    </w:p>
    <w:p w14:paraId="6F7433F0" w14:textId="338F0E89" w:rsidR="00BD2994" w:rsidRPr="00BD62D2" w:rsidRDefault="00BD2994" w:rsidP="00082A04">
      <w:pPr>
        <w:rPr>
          <w:color w:val="000000"/>
          <w:sz w:val="26"/>
          <w:szCs w:val="26"/>
        </w:rPr>
        <w:sectPr w:rsidR="00BD2994"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14:paraId="57F96E6E" w14:textId="77777777" w:rsidR="00ED0811" w:rsidRPr="00BD62D2" w:rsidRDefault="00ED0811" w:rsidP="00082A04">
      <w:pPr>
        <w:rPr>
          <w:color w:val="000000"/>
          <w:sz w:val="26"/>
          <w:szCs w:val="26"/>
        </w:rPr>
      </w:pPr>
    </w:p>
    <w:p w14:paraId="170E4FB3" w14:textId="77777777"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14:paraId="1B14426C" w14:textId="77777777" w:rsidR="001349BA" w:rsidRDefault="001349BA" w:rsidP="001349BA">
      <w:pPr>
        <w:ind w:firstLine="5387"/>
        <w:jc w:val="right"/>
        <w:rPr>
          <w:caps/>
          <w:sz w:val="22"/>
          <w:szCs w:val="22"/>
          <w:lang w:val="es-ES"/>
        </w:rPr>
      </w:pPr>
      <w:r>
        <w:rPr>
          <w:caps/>
          <w:sz w:val="22"/>
          <w:szCs w:val="22"/>
          <w:lang w:val="es-ES"/>
        </w:rPr>
        <w:t>LA CONTRACTUL NR. ...........</w:t>
      </w:r>
    </w:p>
    <w:p w14:paraId="7344EC24" w14:textId="77777777" w:rsidR="001349BA" w:rsidRDefault="001349BA" w:rsidP="001349BA">
      <w:pPr>
        <w:jc w:val="center"/>
        <w:rPr>
          <w:b/>
          <w:sz w:val="28"/>
          <w:szCs w:val="20"/>
          <w:lang w:val="en-AU"/>
        </w:rPr>
      </w:pPr>
    </w:p>
    <w:p w14:paraId="36242926" w14:textId="77777777"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14:paraId="244B6B40" w14:textId="77777777" w:rsidR="001349BA" w:rsidRDefault="001349BA" w:rsidP="001349BA">
      <w:pPr>
        <w:jc w:val="center"/>
        <w:rPr>
          <w:b/>
          <w:sz w:val="23"/>
          <w:szCs w:val="23"/>
        </w:rPr>
      </w:pPr>
    </w:p>
    <w:p w14:paraId="7C5E44EC" w14:textId="77777777"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14:paraId="4787074C" w14:textId="77777777"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14:paraId="222FC84D" w14:textId="77777777"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14:paraId="1E23F5B6" w14:textId="77777777"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14:paraId="64960262" w14:textId="77777777"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14:paraId="69E65D70" w14:textId="77777777"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14:paraId="459B8AD9" w14:textId="77777777"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14:paraId="7B2A75A7" w14:textId="77777777"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14:paraId="26F08B2B" w14:textId="77777777"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14:paraId="7517C211" w14:textId="77777777"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14:paraId="2B7CF106" w14:textId="77777777"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14:paraId="73374DEA" w14:textId="77777777"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14:paraId="2BB508F0" w14:textId="77777777"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14:paraId="5B24ADA3" w14:textId="77777777"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14:paraId="292626E0" w14:textId="77777777"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14:paraId="37AE1EFD" w14:textId="77777777"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14:paraId="2DE7B1EB" w14:textId="77777777"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14:paraId="2CA14E54" w14:textId="77777777"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14:paraId="4346AAB5" w14:textId="77777777"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14:paraId="090FB275" w14:textId="77777777"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14:paraId="3A3DD7AB" w14:textId="77777777"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14:paraId="7187988E" w14:textId="77777777"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14:paraId="79F46CD4" w14:textId="77777777"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w:t>
      </w:r>
      <w:r>
        <w:rPr>
          <w:sz w:val="23"/>
          <w:szCs w:val="23"/>
        </w:rPr>
        <w:lastRenderedPageBreak/>
        <w:t>aplicabilă în domeniul financiar-contabil, conform Legii Contabilității nr.82/1991, actualizată, cu modificările și completările ulterioare.</w:t>
      </w:r>
    </w:p>
    <w:p w14:paraId="30FFFAED" w14:textId="77777777"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14:paraId="674A1DF4" w14:textId="77777777" w:rsidR="001349BA" w:rsidRDefault="001349BA" w:rsidP="001349BA">
      <w:pPr>
        <w:jc w:val="both"/>
        <w:rPr>
          <w:sz w:val="23"/>
          <w:szCs w:val="23"/>
        </w:rPr>
      </w:pPr>
    </w:p>
    <w:p w14:paraId="216BFAE6" w14:textId="77777777"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14:paraId="46851A8D" w14:textId="77777777"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libera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14:paraId="7B587A9F" w14:textId="77777777"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14:paraId="0C651914" w14:textId="77777777"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14:paraId="1D7FDCB9" w14:textId="77777777"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14:paraId="4D43717C" w14:textId="77777777"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14:paraId="2F657871" w14:textId="77777777"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14:paraId="62CA4B15" w14:textId="77777777"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14:paraId="05AF6223" w14:textId="77777777"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14:paraId="345495B5" w14:textId="77777777"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14:paraId="2C00150D" w14:textId="77777777" w:rsidR="001349BA" w:rsidRDefault="001349BA" w:rsidP="001349BA">
      <w:pPr>
        <w:pStyle w:val="Default"/>
        <w:spacing w:line="276" w:lineRule="auto"/>
        <w:jc w:val="both"/>
        <w:rPr>
          <w:rFonts w:ascii="Times New Roman" w:hAnsi="Times New Roman" w:cs="Times New Roman"/>
          <w:sz w:val="23"/>
          <w:szCs w:val="23"/>
          <w:lang w:val="ro-RO"/>
        </w:rPr>
      </w:pPr>
    </w:p>
    <w:p w14:paraId="1A345477" w14:textId="77777777"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14:paraId="64990A4E" w14:textId="77777777" w:rsidR="001349BA" w:rsidRDefault="001349BA" w:rsidP="001349BA">
      <w:pPr>
        <w:rPr>
          <w:sz w:val="28"/>
          <w:szCs w:val="20"/>
          <w:lang w:val="fr-FR"/>
        </w:rPr>
      </w:pPr>
    </w:p>
    <w:p w14:paraId="5E2D5190" w14:textId="77777777"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14:paraId="0B9EEB7D" w14:textId="326C023D" w:rsidR="00FE4305" w:rsidRPr="00531499" w:rsidRDefault="00531499" w:rsidP="00FE4305">
      <w:pPr>
        <w:rPr>
          <w:color w:val="000000" w:themeColor="text1"/>
          <w:sz w:val="26"/>
          <w:szCs w:val="26"/>
        </w:rPr>
      </w:pPr>
      <w:r w:rsidRPr="00531499">
        <w:rPr>
          <w:color w:val="000000" w:themeColor="text1"/>
          <w:sz w:val="26"/>
          <w:szCs w:val="26"/>
        </w:rPr>
        <w:t xml:space="preserve">             </w:t>
      </w:r>
      <w:r w:rsidR="00FE4305" w:rsidRPr="00531499">
        <w:rPr>
          <w:color w:val="000000" w:themeColor="text1"/>
          <w:sz w:val="26"/>
          <w:szCs w:val="26"/>
        </w:rPr>
        <w:t xml:space="preserve">DIRECTOR TEHNIC </w:t>
      </w:r>
    </w:p>
    <w:p w14:paraId="6ABCDCA5" w14:textId="124D46E9" w:rsidR="00FE4305" w:rsidRPr="00E17B2D" w:rsidRDefault="00531499" w:rsidP="00FE4305">
      <w:pPr>
        <w:rPr>
          <w:color w:val="00B0F0"/>
          <w:sz w:val="26"/>
          <w:szCs w:val="26"/>
        </w:rPr>
      </w:pPr>
      <w:r w:rsidRPr="00531499">
        <w:rPr>
          <w:color w:val="000000" w:themeColor="text1"/>
          <w:sz w:val="26"/>
          <w:szCs w:val="26"/>
          <w:lang w:val="es-ES"/>
        </w:rPr>
        <w:t xml:space="preserve">                 </w:t>
      </w:r>
      <w:r w:rsidR="00B23610" w:rsidRPr="00531499">
        <w:rPr>
          <w:color w:val="000000" w:themeColor="text1"/>
          <w:sz w:val="26"/>
          <w:szCs w:val="26"/>
          <w:lang w:val="es-ES"/>
        </w:rPr>
        <w:t>Stelian Mazilu</w:t>
      </w:r>
    </w:p>
    <w:p w14:paraId="1F57A099" w14:textId="77777777" w:rsidR="00FE4305" w:rsidRDefault="00FE4305" w:rsidP="00FE4305">
      <w:pPr>
        <w:rPr>
          <w:color w:val="FF0000"/>
          <w:sz w:val="26"/>
          <w:szCs w:val="26"/>
          <w:lang w:val="es-ES"/>
        </w:rPr>
      </w:pPr>
      <w:r>
        <w:rPr>
          <w:sz w:val="26"/>
          <w:szCs w:val="26"/>
        </w:rPr>
        <w:tab/>
      </w:r>
    </w:p>
    <w:p w14:paraId="7FB8DBBB" w14:textId="77777777" w:rsidR="00FE4305" w:rsidRPr="00ED5629" w:rsidRDefault="00FE4305" w:rsidP="00FE4305">
      <w:pPr>
        <w:rPr>
          <w:color w:val="000000" w:themeColor="text1"/>
          <w:sz w:val="26"/>
          <w:szCs w:val="26"/>
          <w:lang w:val="fr-FR"/>
        </w:rPr>
      </w:pPr>
      <w:r w:rsidRPr="00ED5629">
        <w:rPr>
          <w:color w:val="000000" w:themeColor="text1"/>
          <w:sz w:val="26"/>
          <w:szCs w:val="26"/>
          <w:lang w:val="fr-FR"/>
        </w:rPr>
        <w:t>SERVICIUL COORDONARE MENTENANTA,</w:t>
      </w:r>
    </w:p>
    <w:p w14:paraId="71D28014" w14:textId="77777777" w:rsidR="00FE4305" w:rsidRPr="00ED5629" w:rsidRDefault="00FE4305" w:rsidP="00FE4305">
      <w:pPr>
        <w:rPr>
          <w:color w:val="000000" w:themeColor="text1"/>
          <w:sz w:val="26"/>
          <w:szCs w:val="26"/>
          <w:lang w:val="fr-FR"/>
        </w:rPr>
      </w:pPr>
      <w:r w:rsidRPr="00ED5629">
        <w:rPr>
          <w:color w:val="000000" w:themeColor="text1"/>
          <w:sz w:val="26"/>
          <w:szCs w:val="26"/>
          <w:lang w:val="fr-FR"/>
        </w:rPr>
        <w:t xml:space="preserve">ACTIVITATI CONEXE, UCC, ISCIR, </w:t>
      </w:r>
    </w:p>
    <w:p w14:paraId="338875E1" w14:textId="640CD15A" w:rsidR="00FE4305" w:rsidRPr="00ED5629" w:rsidRDefault="00ED5629" w:rsidP="00FE4305">
      <w:pPr>
        <w:rPr>
          <w:color w:val="000000" w:themeColor="text1"/>
          <w:sz w:val="26"/>
          <w:szCs w:val="26"/>
          <w:lang w:val="fr-FR"/>
        </w:rPr>
      </w:pPr>
      <w:r w:rsidRPr="00ED5629">
        <w:rPr>
          <w:color w:val="000000" w:themeColor="text1"/>
          <w:sz w:val="26"/>
          <w:szCs w:val="26"/>
          <w:lang w:val="fr-FR"/>
        </w:rPr>
        <w:t xml:space="preserve">               </w:t>
      </w:r>
      <w:r w:rsidR="00FE4305" w:rsidRPr="00ED5629">
        <w:rPr>
          <w:color w:val="000000" w:themeColor="text1"/>
          <w:sz w:val="26"/>
          <w:szCs w:val="26"/>
          <w:lang w:val="fr-FR"/>
        </w:rPr>
        <w:t>Cristian Dumitru</w:t>
      </w:r>
      <w:r w:rsidR="00FE4305" w:rsidRPr="00ED5629">
        <w:rPr>
          <w:color w:val="000000" w:themeColor="text1"/>
          <w:sz w:val="26"/>
          <w:szCs w:val="26"/>
          <w:lang w:val="fr-FR"/>
        </w:rPr>
        <w:tab/>
      </w:r>
    </w:p>
    <w:p w14:paraId="5A127B37" w14:textId="77777777" w:rsidR="00FE4305" w:rsidRPr="00EF4FFD" w:rsidRDefault="00FE4305" w:rsidP="00FE4305">
      <w:pPr>
        <w:rPr>
          <w:sz w:val="26"/>
          <w:szCs w:val="26"/>
          <w:lang w:val="fr-FR"/>
        </w:rPr>
      </w:pPr>
      <w:r>
        <w:rPr>
          <w:color w:val="FF0000"/>
          <w:sz w:val="26"/>
          <w:szCs w:val="26"/>
        </w:rPr>
        <w:tab/>
      </w:r>
    </w:p>
    <w:p w14:paraId="120DC6D3" w14:textId="77777777" w:rsidR="00FE4305" w:rsidRDefault="00FE4305" w:rsidP="00FE4305">
      <w:pPr>
        <w:rPr>
          <w:color w:val="FF0000"/>
          <w:sz w:val="26"/>
          <w:szCs w:val="26"/>
        </w:rPr>
      </w:pPr>
      <w:r>
        <w:rPr>
          <w:color w:val="FF0000"/>
          <w:sz w:val="26"/>
          <w:szCs w:val="26"/>
        </w:rPr>
        <w:tab/>
      </w:r>
    </w:p>
    <w:p w14:paraId="359137F6" w14:textId="77777777"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14:paraId="1F1CB1C2" w14:textId="5C333E57" w:rsidR="00ED0811" w:rsidRDefault="00903AFA" w:rsidP="00903AFA">
      <w:pPr>
        <w:rPr>
          <w:caps/>
          <w:color w:val="808080"/>
          <w:sz w:val="28"/>
          <w:szCs w:val="28"/>
        </w:rPr>
      </w:pPr>
      <w:r>
        <w:rPr>
          <w:color w:val="000000"/>
          <w:sz w:val="26"/>
          <w:szCs w:val="26"/>
        </w:rPr>
        <w:t xml:space="preserve">Antoanela Iordache              Irena Manole                  </w:t>
      </w:r>
    </w:p>
    <w:p w14:paraId="2ADC2DB4" w14:textId="77777777" w:rsidR="001349BA" w:rsidRDefault="001349BA" w:rsidP="00082A04">
      <w:pPr>
        <w:jc w:val="center"/>
        <w:rPr>
          <w:caps/>
          <w:color w:val="808080"/>
          <w:sz w:val="28"/>
          <w:szCs w:val="28"/>
        </w:rPr>
      </w:pPr>
    </w:p>
    <w:p w14:paraId="5BD21E24" w14:textId="77777777" w:rsidR="001349BA" w:rsidRDefault="001349BA" w:rsidP="00082A04">
      <w:pPr>
        <w:jc w:val="center"/>
        <w:rPr>
          <w:caps/>
          <w:color w:val="808080"/>
          <w:sz w:val="28"/>
          <w:szCs w:val="28"/>
        </w:rPr>
      </w:pPr>
    </w:p>
    <w:p w14:paraId="26DB3D6C" w14:textId="77777777" w:rsidR="001349BA" w:rsidRDefault="001349BA" w:rsidP="00082A04">
      <w:pPr>
        <w:jc w:val="center"/>
        <w:rPr>
          <w:caps/>
          <w:color w:val="808080"/>
          <w:sz w:val="28"/>
          <w:szCs w:val="28"/>
        </w:rPr>
      </w:pPr>
    </w:p>
    <w:p w14:paraId="43D012C1" w14:textId="77777777" w:rsidR="001349BA" w:rsidRDefault="001349BA" w:rsidP="00082A04">
      <w:pPr>
        <w:jc w:val="center"/>
        <w:rPr>
          <w:caps/>
          <w:color w:val="808080"/>
          <w:sz w:val="28"/>
          <w:szCs w:val="28"/>
        </w:rPr>
      </w:pPr>
    </w:p>
    <w:p w14:paraId="206C4AA2" w14:textId="77777777" w:rsidR="001349BA" w:rsidRDefault="001349BA" w:rsidP="00082A04">
      <w:pPr>
        <w:jc w:val="center"/>
        <w:rPr>
          <w:caps/>
          <w:color w:val="808080"/>
          <w:sz w:val="28"/>
          <w:szCs w:val="28"/>
        </w:rPr>
      </w:pPr>
    </w:p>
    <w:p w14:paraId="7577FE7E" w14:textId="77777777" w:rsidR="001349BA" w:rsidRDefault="001349BA" w:rsidP="00082A04">
      <w:pPr>
        <w:jc w:val="center"/>
        <w:rPr>
          <w:caps/>
          <w:color w:val="808080"/>
          <w:sz w:val="28"/>
          <w:szCs w:val="28"/>
        </w:rPr>
      </w:pPr>
    </w:p>
    <w:p w14:paraId="176B1938" w14:textId="77777777" w:rsidR="001349BA" w:rsidRDefault="001349BA" w:rsidP="00082A04">
      <w:pPr>
        <w:jc w:val="center"/>
        <w:rPr>
          <w:caps/>
          <w:color w:val="808080"/>
          <w:sz w:val="28"/>
          <w:szCs w:val="28"/>
        </w:rPr>
      </w:pPr>
    </w:p>
    <w:p w14:paraId="728BC57D" w14:textId="77777777" w:rsidR="00ED5629" w:rsidRDefault="00ED5629" w:rsidP="00082A04">
      <w:pPr>
        <w:jc w:val="center"/>
        <w:rPr>
          <w:caps/>
          <w:color w:val="808080"/>
          <w:sz w:val="28"/>
          <w:szCs w:val="28"/>
        </w:rPr>
      </w:pPr>
    </w:p>
    <w:p w14:paraId="46E6B16B" w14:textId="77777777" w:rsidR="00ED5629" w:rsidRDefault="00ED5629" w:rsidP="00082A04">
      <w:pPr>
        <w:jc w:val="center"/>
        <w:rPr>
          <w:caps/>
          <w:color w:val="808080"/>
          <w:sz w:val="28"/>
          <w:szCs w:val="28"/>
        </w:rPr>
      </w:pPr>
    </w:p>
    <w:p w14:paraId="4B2DD1B3" w14:textId="77777777" w:rsidR="00ED5629" w:rsidRDefault="00ED5629" w:rsidP="00082A04">
      <w:pPr>
        <w:jc w:val="center"/>
        <w:rPr>
          <w:caps/>
          <w:color w:val="808080"/>
          <w:sz w:val="28"/>
          <w:szCs w:val="28"/>
        </w:rPr>
      </w:pPr>
    </w:p>
    <w:p w14:paraId="2640217E" w14:textId="77777777" w:rsidR="00ED5629" w:rsidRDefault="00ED5629" w:rsidP="00082A04">
      <w:pPr>
        <w:jc w:val="center"/>
        <w:rPr>
          <w:caps/>
          <w:color w:val="808080"/>
          <w:sz w:val="28"/>
          <w:szCs w:val="28"/>
        </w:rPr>
      </w:pPr>
    </w:p>
    <w:p w14:paraId="2A217C59" w14:textId="77777777" w:rsidR="00ED5629" w:rsidRDefault="00ED5629" w:rsidP="00082A04">
      <w:pPr>
        <w:jc w:val="center"/>
        <w:rPr>
          <w:caps/>
          <w:color w:val="808080"/>
          <w:sz w:val="28"/>
          <w:szCs w:val="28"/>
        </w:rPr>
      </w:pPr>
    </w:p>
    <w:p w14:paraId="25934C6B" w14:textId="77777777" w:rsidR="00ED5629" w:rsidRDefault="00ED5629" w:rsidP="00082A04">
      <w:pPr>
        <w:jc w:val="center"/>
        <w:rPr>
          <w:caps/>
          <w:color w:val="808080"/>
          <w:sz w:val="28"/>
          <w:szCs w:val="28"/>
        </w:rPr>
      </w:pPr>
    </w:p>
    <w:p w14:paraId="3159A4C6" w14:textId="77777777" w:rsidR="00ED5629" w:rsidRDefault="00ED5629" w:rsidP="00ED5629">
      <w:pPr>
        <w:rPr>
          <w:caps/>
          <w:color w:val="808080"/>
          <w:sz w:val="28"/>
          <w:szCs w:val="28"/>
        </w:rPr>
      </w:pPr>
    </w:p>
    <w:p w14:paraId="02B32D20" w14:textId="77777777" w:rsidR="001349BA" w:rsidRDefault="001349BA" w:rsidP="00082A04">
      <w:pPr>
        <w:jc w:val="center"/>
        <w:rPr>
          <w:caps/>
          <w:color w:val="808080"/>
          <w:sz w:val="28"/>
          <w:szCs w:val="28"/>
        </w:rPr>
      </w:pPr>
    </w:p>
    <w:p w14:paraId="2ED6C572" w14:textId="77777777" w:rsidR="00ED0811" w:rsidRPr="005162E9" w:rsidRDefault="00ED0811" w:rsidP="00082A04">
      <w:pPr>
        <w:jc w:val="center"/>
        <w:rPr>
          <w:caps/>
          <w:color w:val="808080"/>
          <w:sz w:val="28"/>
          <w:szCs w:val="28"/>
        </w:rPr>
      </w:pPr>
      <w:r w:rsidRPr="005162E9">
        <w:rPr>
          <w:caps/>
          <w:color w:val="808080"/>
          <w:sz w:val="28"/>
          <w:szCs w:val="28"/>
        </w:rPr>
        <w:t>ANTET FURNIZOR (OPTIONAL)</w:t>
      </w:r>
    </w:p>
    <w:p w14:paraId="00616F53" w14:textId="77777777" w:rsidR="00ED0811" w:rsidRDefault="00ED0811" w:rsidP="00082A04">
      <w:pPr>
        <w:jc w:val="center"/>
        <w:rPr>
          <w:b/>
          <w:caps/>
          <w:sz w:val="26"/>
          <w:szCs w:val="26"/>
        </w:rPr>
      </w:pPr>
    </w:p>
    <w:p w14:paraId="34F88384" w14:textId="77777777" w:rsidR="00ED0811" w:rsidRDefault="00ED0811" w:rsidP="00082A04">
      <w:pPr>
        <w:jc w:val="center"/>
        <w:rPr>
          <w:b/>
          <w:caps/>
          <w:sz w:val="26"/>
          <w:szCs w:val="26"/>
        </w:rPr>
      </w:pPr>
    </w:p>
    <w:p w14:paraId="3CDA39EB" w14:textId="77777777" w:rsidR="00ED0811" w:rsidRDefault="00ED0811" w:rsidP="00082A04">
      <w:pPr>
        <w:jc w:val="center"/>
        <w:rPr>
          <w:b/>
          <w:caps/>
          <w:sz w:val="26"/>
          <w:szCs w:val="26"/>
        </w:rPr>
      </w:pPr>
    </w:p>
    <w:p w14:paraId="1AECC1DE" w14:textId="77777777" w:rsidR="00ED0811" w:rsidRDefault="00ED0811" w:rsidP="00082A04">
      <w:pPr>
        <w:jc w:val="center"/>
        <w:rPr>
          <w:b/>
          <w:caps/>
          <w:sz w:val="26"/>
          <w:szCs w:val="26"/>
        </w:rPr>
      </w:pPr>
      <w:r>
        <w:rPr>
          <w:b/>
          <w:caps/>
          <w:sz w:val="26"/>
          <w:szCs w:val="26"/>
        </w:rPr>
        <w:t>Adresa pentru insotirea contractului</w:t>
      </w:r>
    </w:p>
    <w:p w14:paraId="07D61ECB" w14:textId="77777777" w:rsidR="00ED0811" w:rsidRDefault="00ED0811" w:rsidP="00082A04">
      <w:pPr>
        <w:jc w:val="center"/>
        <w:rPr>
          <w:b/>
          <w:caps/>
          <w:sz w:val="26"/>
          <w:szCs w:val="26"/>
        </w:rPr>
      </w:pPr>
    </w:p>
    <w:p w14:paraId="3C680D9D" w14:textId="77777777" w:rsidR="00ED0811" w:rsidRDefault="00ED0811" w:rsidP="00082A04">
      <w:pPr>
        <w:jc w:val="center"/>
        <w:rPr>
          <w:b/>
          <w:caps/>
          <w:sz w:val="26"/>
          <w:szCs w:val="26"/>
        </w:rPr>
      </w:pPr>
    </w:p>
    <w:p w14:paraId="7EDF1EE4" w14:textId="77777777" w:rsidR="00ED0811" w:rsidRDefault="00ED0811" w:rsidP="00082A04">
      <w:pPr>
        <w:jc w:val="center"/>
        <w:rPr>
          <w:b/>
          <w:caps/>
          <w:sz w:val="26"/>
          <w:szCs w:val="26"/>
        </w:rPr>
      </w:pPr>
    </w:p>
    <w:p w14:paraId="50B10F62" w14:textId="77777777" w:rsidR="00ED0811" w:rsidRPr="005162E9" w:rsidRDefault="00ED0811" w:rsidP="00082A04">
      <w:pPr>
        <w:jc w:val="center"/>
        <w:rPr>
          <w:b/>
          <w:caps/>
          <w:color w:val="808080"/>
          <w:sz w:val="32"/>
          <w:szCs w:val="32"/>
        </w:rPr>
      </w:pPr>
      <w:r w:rsidRPr="005162E9">
        <w:rPr>
          <w:b/>
          <w:caps/>
          <w:color w:val="808080"/>
          <w:sz w:val="32"/>
          <w:szCs w:val="32"/>
        </w:rPr>
        <w:t xml:space="preserve">MODEL </w:t>
      </w:r>
    </w:p>
    <w:p w14:paraId="33A7F480" w14:textId="77777777"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14:paraId="4D5B9A6E" w14:textId="77777777" w:rsidR="00ED0811" w:rsidRDefault="00ED0811" w:rsidP="00082A04">
      <w:pPr>
        <w:jc w:val="both"/>
        <w:rPr>
          <w:b/>
          <w:caps/>
          <w:sz w:val="26"/>
          <w:szCs w:val="26"/>
        </w:rPr>
      </w:pPr>
    </w:p>
    <w:p w14:paraId="4E405630" w14:textId="77777777" w:rsidR="00ED0811" w:rsidRDefault="00ED0811" w:rsidP="00082A04">
      <w:pPr>
        <w:jc w:val="both"/>
        <w:rPr>
          <w:b/>
          <w:caps/>
          <w:sz w:val="26"/>
          <w:szCs w:val="26"/>
        </w:rPr>
      </w:pPr>
    </w:p>
    <w:p w14:paraId="15373C51" w14:textId="77777777" w:rsidR="00ED0811" w:rsidRDefault="00ED0811" w:rsidP="00082A04">
      <w:pPr>
        <w:jc w:val="both"/>
        <w:rPr>
          <w:b/>
          <w:caps/>
          <w:sz w:val="26"/>
          <w:szCs w:val="26"/>
        </w:rPr>
      </w:pPr>
    </w:p>
    <w:p w14:paraId="0311B0D8" w14:textId="77777777" w:rsidR="00ED0811" w:rsidRDefault="00ED0811" w:rsidP="00082A04">
      <w:pPr>
        <w:ind w:firstLine="708"/>
        <w:jc w:val="both"/>
        <w:rPr>
          <w:b/>
          <w:caps/>
          <w:sz w:val="26"/>
          <w:szCs w:val="26"/>
        </w:rPr>
      </w:pPr>
      <w:r>
        <w:rPr>
          <w:b/>
          <w:caps/>
          <w:sz w:val="26"/>
          <w:szCs w:val="26"/>
        </w:rPr>
        <w:t>Catre</w:t>
      </w:r>
    </w:p>
    <w:p w14:paraId="58B9F189" w14:textId="77777777" w:rsidR="00ED0811" w:rsidRDefault="00ED0811" w:rsidP="00082A04">
      <w:pPr>
        <w:jc w:val="center"/>
        <w:rPr>
          <w:b/>
          <w:caps/>
          <w:sz w:val="26"/>
          <w:szCs w:val="26"/>
        </w:rPr>
      </w:pPr>
      <w:r>
        <w:rPr>
          <w:b/>
          <w:caps/>
          <w:sz w:val="26"/>
          <w:szCs w:val="26"/>
        </w:rPr>
        <w:t>SOCIETATEA ELECTROCENTRALE BUCURESTI SA</w:t>
      </w:r>
    </w:p>
    <w:p w14:paraId="7073EEE8" w14:textId="77777777"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14:paraId="2AA13ED5" w14:textId="77777777" w:rsidR="00ED0811" w:rsidRDefault="00ED0811" w:rsidP="00082A04">
      <w:pPr>
        <w:ind w:firstLine="708"/>
        <w:jc w:val="both"/>
        <w:rPr>
          <w:b/>
          <w:caps/>
          <w:color w:val="000000"/>
          <w:sz w:val="26"/>
          <w:szCs w:val="26"/>
        </w:rPr>
      </w:pPr>
    </w:p>
    <w:p w14:paraId="06F4314C" w14:textId="77777777" w:rsidR="00ED0811" w:rsidRPr="003722E8" w:rsidRDefault="00ED0811" w:rsidP="00082A04">
      <w:pPr>
        <w:ind w:firstLine="708"/>
        <w:jc w:val="both"/>
        <w:rPr>
          <w:b/>
          <w:caps/>
          <w:color w:val="000000"/>
          <w:sz w:val="26"/>
          <w:szCs w:val="26"/>
        </w:rPr>
      </w:pPr>
    </w:p>
    <w:p w14:paraId="6113E1C3" w14:textId="77777777"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14:paraId="52C8D5AC" w14:textId="77777777" w:rsidR="00ED0811" w:rsidRDefault="00ED0811" w:rsidP="00082A04">
      <w:pPr>
        <w:ind w:firstLine="708"/>
      </w:pPr>
      <w:r>
        <w:t>Mentionam urmatoarele:</w:t>
      </w:r>
    </w:p>
    <w:p w14:paraId="7DBA0D89" w14:textId="77777777" w:rsidR="00ED0811" w:rsidRDefault="00ED0811" w:rsidP="00082A04">
      <w:pPr>
        <w:numPr>
          <w:ilvl w:val="1"/>
          <w:numId w:val="5"/>
        </w:numPr>
      </w:pPr>
      <w:r>
        <w:t>Valoarea contractului____________</w:t>
      </w:r>
    </w:p>
    <w:p w14:paraId="65A629BE" w14:textId="77777777" w:rsidR="00ED0811" w:rsidRDefault="00ED0811" w:rsidP="00082A04">
      <w:pPr>
        <w:numPr>
          <w:ilvl w:val="1"/>
          <w:numId w:val="5"/>
        </w:numPr>
      </w:pPr>
      <w:r>
        <w:t>Termenul de livrare ____________(data sau numar de zile de la perfectarea contractului)</w:t>
      </w:r>
    </w:p>
    <w:p w14:paraId="329C4A4C" w14:textId="77777777" w:rsidR="00ED0811" w:rsidRDefault="00ED0811" w:rsidP="00082A04">
      <w:pPr>
        <w:numPr>
          <w:ilvl w:val="1"/>
          <w:numId w:val="5"/>
        </w:numPr>
      </w:pPr>
      <w:r>
        <w:t>Solicitam ca exemplarul nostru sa ne parvina: prin posta/ prin delegat;</w:t>
      </w:r>
    </w:p>
    <w:p w14:paraId="30DB0B25" w14:textId="77777777"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14:paraId="5E47537F" w14:textId="77777777" w:rsidR="00ED0811" w:rsidRDefault="00ED0811" w:rsidP="00082A04"/>
    <w:p w14:paraId="715B0CCB" w14:textId="77777777" w:rsidR="00ED0811" w:rsidRDefault="00ED0811" w:rsidP="00082A04"/>
    <w:p w14:paraId="4D06C9E5" w14:textId="77777777" w:rsidR="00ED0811" w:rsidRDefault="00ED0811" w:rsidP="00082A04"/>
    <w:p w14:paraId="187C43AA" w14:textId="77777777" w:rsidR="00ED0811" w:rsidRDefault="00ED0811" w:rsidP="00082A04"/>
    <w:p w14:paraId="723C92B1" w14:textId="77777777" w:rsidR="00ED0811" w:rsidRDefault="00ED0811" w:rsidP="00082A04"/>
    <w:p w14:paraId="18D48A83" w14:textId="77777777" w:rsidR="00ED0811" w:rsidRDefault="00ED0811" w:rsidP="00082A04"/>
    <w:p w14:paraId="2CD280F5" w14:textId="77777777" w:rsidR="00ED0811" w:rsidRDefault="00ED0811" w:rsidP="00082A04">
      <w:pPr>
        <w:jc w:val="center"/>
      </w:pPr>
      <w:r>
        <w:t>DIRECTOR,</w:t>
      </w:r>
    </w:p>
    <w:p w14:paraId="22AA07C7" w14:textId="77777777" w:rsidR="00ED0811" w:rsidRDefault="00ED0811" w:rsidP="00082A04">
      <w:pPr>
        <w:jc w:val="center"/>
      </w:pPr>
      <w:r>
        <w:t>____________</w:t>
      </w:r>
    </w:p>
    <w:p w14:paraId="6FF92FC9" w14:textId="77777777" w:rsidR="00ED0811" w:rsidRPr="00BD62D2" w:rsidRDefault="00ED0811" w:rsidP="00082A04">
      <w:pPr>
        <w:rPr>
          <w:color w:val="000000"/>
          <w:sz w:val="26"/>
          <w:szCs w:val="26"/>
        </w:rPr>
      </w:pPr>
    </w:p>
    <w:p w14:paraId="45AB31B3" w14:textId="77777777" w:rsidR="00ED0811" w:rsidRDefault="00ED0811" w:rsidP="00082A04">
      <w:pPr>
        <w:jc w:val="center"/>
        <w:rPr>
          <w:b/>
          <w:sz w:val="26"/>
          <w:szCs w:val="26"/>
        </w:rPr>
      </w:pPr>
    </w:p>
    <w:p w14:paraId="539E6749" w14:textId="77777777" w:rsidR="00ED0811" w:rsidRDefault="00ED0811" w:rsidP="00082A04">
      <w:pPr>
        <w:jc w:val="center"/>
        <w:rPr>
          <w:b/>
          <w:sz w:val="26"/>
          <w:szCs w:val="26"/>
        </w:rPr>
      </w:pPr>
    </w:p>
    <w:p w14:paraId="7EED2B64" w14:textId="77777777" w:rsidR="00ED0811" w:rsidRDefault="00ED0811" w:rsidP="00082A04">
      <w:pPr>
        <w:jc w:val="center"/>
        <w:rPr>
          <w:b/>
          <w:sz w:val="26"/>
          <w:szCs w:val="26"/>
        </w:rPr>
      </w:pPr>
    </w:p>
    <w:p w14:paraId="6BA68D4B" w14:textId="77777777" w:rsidR="00ED0811" w:rsidRDefault="00ED0811" w:rsidP="00082A04">
      <w:pPr>
        <w:jc w:val="center"/>
        <w:rPr>
          <w:b/>
          <w:sz w:val="26"/>
          <w:szCs w:val="26"/>
        </w:rPr>
      </w:pPr>
    </w:p>
    <w:p w14:paraId="6F875AB9" w14:textId="77777777" w:rsidR="00ED0811" w:rsidRDefault="00ED0811" w:rsidP="00082A04">
      <w:pPr>
        <w:jc w:val="center"/>
        <w:rPr>
          <w:b/>
          <w:sz w:val="26"/>
          <w:szCs w:val="26"/>
        </w:rPr>
      </w:pPr>
    </w:p>
    <w:p w14:paraId="36B05B60" w14:textId="77777777" w:rsidR="00ED0811" w:rsidRDefault="00ED0811" w:rsidP="00082A04">
      <w:pPr>
        <w:jc w:val="center"/>
        <w:rPr>
          <w:b/>
          <w:sz w:val="26"/>
          <w:szCs w:val="26"/>
        </w:rPr>
      </w:pPr>
    </w:p>
    <w:p w14:paraId="26AE4892" w14:textId="77777777" w:rsidR="00ED0811" w:rsidRDefault="00ED0811" w:rsidP="00082A04">
      <w:pPr>
        <w:jc w:val="center"/>
        <w:rPr>
          <w:b/>
          <w:sz w:val="26"/>
          <w:szCs w:val="26"/>
        </w:rPr>
      </w:pPr>
    </w:p>
    <w:p w14:paraId="0722C296" w14:textId="77777777" w:rsidR="00ED0811" w:rsidRDefault="00ED0811" w:rsidP="00082A04">
      <w:pPr>
        <w:jc w:val="center"/>
        <w:rPr>
          <w:b/>
          <w:sz w:val="26"/>
          <w:szCs w:val="26"/>
        </w:rPr>
      </w:pPr>
    </w:p>
    <w:p w14:paraId="5B8FBB26" w14:textId="77777777" w:rsidR="00ED0811" w:rsidRDefault="00ED0811" w:rsidP="00082A04">
      <w:pPr>
        <w:jc w:val="center"/>
        <w:rPr>
          <w:b/>
          <w:sz w:val="26"/>
          <w:szCs w:val="26"/>
        </w:rPr>
      </w:pPr>
    </w:p>
    <w:p w14:paraId="340B85A9" w14:textId="77777777" w:rsidR="00470781" w:rsidRDefault="00470781" w:rsidP="00082A04">
      <w:pPr>
        <w:jc w:val="center"/>
        <w:rPr>
          <w:b/>
          <w:sz w:val="26"/>
          <w:szCs w:val="26"/>
        </w:rPr>
      </w:pPr>
    </w:p>
    <w:p w14:paraId="39136A9A" w14:textId="77777777" w:rsidR="00470781" w:rsidRDefault="00470781" w:rsidP="00082A04">
      <w:pPr>
        <w:jc w:val="center"/>
        <w:rPr>
          <w:b/>
          <w:sz w:val="26"/>
          <w:szCs w:val="26"/>
        </w:rPr>
      </w:pPr>
    </w:p>
    <w:p w14:paraId="38ED775A" w14:textId="77777777" w:rsidR="00ED0811" w:rsidRDefault="00ED0811" w:rsidP="00082A04">
      <w:pPr>
        <w:jc w:val="center"/>
        <w:rPr>
          <w:b/>
          <w:sz w:val="26"/>
          <w:szCs w:val="26"/>
        </w:rPr>
      </w:pPr>
    </w:p>
    <w:p w14:paraId="29877DA6" w14:textId="77777777" w:rsidR="00ED0811" w:rsidRDefault="00ED0811" w:rsidP="00082A04">
      <w:pPr>
        <w:jc w:val="center"/>
        <w:rPr>
          <w:b/>
          <w:sz w:val="26"/>
          <w:szCs w:val="26"/>
        </w:rPr>
      </w:pPr>
    </w:p>
    <w:p w14:paraId="4DEC1701" w14:textId="77777777" w:rsidR="00157F21" w:rsidRDefault="00157F21" w:rsidP="00082A04">
      <w:pPr>
        <w:jc w:val="center"/>
        <w:rPr>
          <w:b/>
          <w:sz w:val="32"/>
          <w:szCs w:val="32"/>
        </w:rPr>
      </w:pPr>
    </w:p>
    <w:p w14:paraId="753B6910" w14:textId="77777777" w:rsidR="00ED0811" w:rsidRDefault="00ED0811" w:rsidP="00082A04">
      <w:pPr>
        <w:jc w:val="center"/>
        <w:rPr>
          <w:b/>
          <w:sz w:val="32"/>
          <w:szCs w:val="32"/>
        </w:rPr>
      </w:pPr>
      <w:r w:rsidRPr="004336CD">
        <w:rPr>
          <w:b/>
          <w:sz w:val="32"/>
          <w:szCs w:val="32"/>
        </w:rPr>
        <w:t>SECŢIUNEA IV</w:t>
      </w:r>
    </w:p>
    <w:p w14:paraId="033A73A4" w14:textId="77777777" w:rsidR="00ED0811" w:rsidRDefault="00ED0811" w:rsidP="00082A04">
      <w:pPr>
        <w:jc w:val="center"/>
        <w:rPr>
          <w:b/>
          <w:sz w:val="32"/>
          <w:szCs w:val="32"/>
        </w:rPr>
      </w:pPr>
    </w:p>
    <w:p w14:paraId="7473128C" w14:textId="77777777" w:rsidR="00ED0811" w:rsidRDefault="00ED0811" w:rsidP="00082A04">
      <w:pPr>
        <w:pStyle w:val="Heading1"/>
        <w:ind w:firstLine="0"/>
        <w:jc w:val="center"/>
        <w:rPr>
          <w:bCs/>
          <w:sz w:val="26"/>
          <w:szCs w:val="26"/>
          <w:lang w:val="pt-BR"/>
        </w:rPr>
      </w:pPr>
      <w:r>
        <w:rPr>
          <w:bCs/>
          <w:sz w:val="26"/>
          <w:szCs w:val="26"/>
          <w:lang w:val="pt-BR"/>
        </w:rPr>
        <w:t>MODEL DE CONTRACT</w:t>
      </w:r>
    </w:p>
    <w:p w14:paraId="7D9B78FF" w14:textId="77777777"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14:paraId="507DD462" w14:textId="77777777" w:rsidR="00ED0811" w:rsidRPr="00BD62D2" w:rsidRDefault="00ED0811" w:rsidP="00082A04">
      <w:pPr>
        <w:jc w:val="center"/>
        <w:rPr>
          <w:sz w:val="26"/>
          <w:szCs w:val="26"/>
        </w:rPr>
      </w:pPr>
    </w:p>
    <w:p w14:paraId="06499649" w14:textId="21741FBB" w:rsidR="00ED0811" w:rsidRPr="00BD62D2" w:rsidRDefault="00ED0811" w:rsidP="00082A04">
      <w:pPr>
        <w:rPr>
          <w:b/>
          <w:sz w:val="26"/>
          <w:szCs w:val="26"/>
        </w:rPr>
      </w:pPr>
      <w:r w:rsidRPr="00BD62D2">
        <w:rPr>
          <w:b/>
          <w:sz w:val="26"/>
          <w:szCs w:val="26"/>
        </w:rPr>
        <w:t>„</w:t>
      </w:r>
      <w:r w:rsidR="004C3067">
        <w:rPr>
          <w:b/>
          <w:sz w:val="26"/>
          <w:szCs w:val="26"/>
        </w:rPr>
        <w:t>Electropompe de transvazare soluție sulfat feros -CTE Progresu</w:t>
      </w:r>
      <w:r w:rsidRPr="00BD62D2">
        <w:rPr>
          <w:b/>
          <w:sz w:val="26"/>
          <w:szCs w:val="26"/>
        </w:rPr>
        <w:t xml:space="preserve">  ”</w:t>
      </w:r>
    </w:p>
    <w:p w14:paraId="50172A76" w14:textId="77777777" w:rsidR="00ED0811" w:rsidRDefault="00ED0811" w:rsidP="00082A04">
      <w:pPr>
        <w:jc w:val="both"/>
        <w:rPr>
          <w:sz w:val="26"/>
          <w:szCs w:val="26"/>
        </w:rPr>
      </w:pPr>
      <w:r w:rsidRPr="00BD62D2">
        <w:rPr>
          <w:sz w:val="26"/>
          <w:szCs w:val="26"/>
        </w:rPr>
        <w:tab/>
      </w:r>
    </w:p>
    <w:p w14:paraId="23C4D6B2" w14:textId="77777777"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14:paraId="516D3EBC" w14:textId="77777777" w:rsidR="00ED0811" w:rsidRDefault="00ED0811" w:rsidP="00082A04">
      <w:pPr>
        <w:rPr>
          <w:b/>
          <w:sz w:val="26"/>
          <w:szCs w:val="26"/>
          <w:u w:val="single"/>
        </w:rPr>
      </w:pPr>
    </w:p>
    <w:p w14:paraId="670C847E" w14:textId="77777777" w:rsidR="00ED0811" w:rsidRPr="00DE3C17" w:rsidRDefault="00ED0811" w:rsidP="00082A04">
      <w:pPr>
        <w:rPr>
          <w:sz w:val="26"/>
          <w:szCs w:val="26"/>
        </w:rPr>
      </w:pPr>
    </w:p>
    <w:p w14:paraId="6643B993" w14:textId="77777777" w:rsidR="00F4505B" w:rsidRPr="00DE3C17" w:rsidRDefault="00F4505B" w:rsidP="00F4505B">
      <w:pPr>
        <w:rPr>
          <w:sz w:val="26"/>
          <w:szCs w:val="26"/>
        </w:rPr>
      </w:pPr>
      <w:r w:rsidRPr="00DE3C17">
        <w:rPr>
          <w:sz w:val="26"/>
          <w:szCs w:val="26"/>
        </w:rPr>
        <w:t>CAP. 4. OBIECTUL PRINCIPAL AL CONTRACTULUI</w:t>
      </w:r>
    </w:p>
    <w:p w14:paraId="4F333A82" w14:textId="77777777" w:rsidR="00F4505B" w:rsidRPr="00DE3C17" w:rsidRDefault="00F4505B" w:rsidP="00F4505B">
      <w:pPr>
        <w:rPr>
          <w:sz w:val="26"/>
          <w:szCs w:val="26"/>
        </w:rPr>
      </w:pPr>
      <w:r w:rsidRPr="00DE3C17">
        <w:rPr>
          <w:sz w:val="26"/>
          <w:szCs w:val="26"/>
        </w:rPr>
        <w:t xml:space="preserve">CAP. 5. VALOAREA CONTRACTULUI </w:t>
      </w:r>
    </w:p>
    <w:p w14:paraId="7B585B99" w14:textId="77777777" w:rsidR="00F4505B" w:rsidRPr="00E61505" w:rsidRDefault="00F4505B" w:rsidP="00F4505B">
      <w:pPr>
        <w:rPr>
          <w:sz w:val="26"/>
          <w:szCs w:val="26"/>
        </w:rPr>
      </w:pPr>
      <w:r w:rsidRPr="00DE3C17">
        <w:rPr>
          <w:sz w:val="26"/>
          <w:szCs w:val="26"/>
        </w:rPr>
        <w:t>CAP. 6</w:t>
      </w:r>
      <w:r w:rsidRPr="00E61505">
        <w:rPr>
          <w:sz w:val="26"/>
          <w:szCs w:val="26"/>
        </w:rPr>
        <w:t>. TERMENE CONTRACTUALE</w:t>
      </w:r>
    </w:p>
    <w:p w14:paraId="07BEFCA3" w14:textId="77777777" w:rsidR="00F4505B" w:rsidRPr="00E61505" w:rsidRDefault="00F4505B" w:rsidP="00F4505B">
      <w:pPr>
        <w:rPr>
          <w:sz w:val="26"/>
          <w:szCs w:val="26"/>
        </w:rPr>
      </w:pPr>
      <w:r w:rsidRPr="00E61505">
        <w:rPr>
          <w:sz w:val="26"/>
          <w:szCs w:val="26"/>
        </w:rPr>
        <w:t>CAP. 7. EXECUTAREA CONTRACTULUI</w:t>
      </w:r>
    </w:p>
    <w:p w14:paraId="44EEBD06" w14:textId="77777777" w:rsidR="00F4505B" w:rsidRPr="00E61505" w:rsidRDefault="00F4505B" w:rsidP="00F4505B">
      <w:pPr>
        <w:rPr>
          <w:sz w:val="26"/>
          <w:szCs w:val="26"/>
        </w:rPr>
      </w:pPr>
      <w:r w:rsidRPr="00E61505">
        <w:rPr>
          <w:sz w:val="26"/>
          <w:szCs w:val="26"/>
        </w:rPr>
        <w:t>CAP. 8. DOCUMENTELE CONTRACTULUI</w:t>
      </w:r>
    </w:p>
    <w:p w14:paraId="15D677C8" w14:textId="77777777"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14:paraId="5FBDFD02" w14:textId="77777777"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14:paraId="16A02F43" w14:textId="77777777" w:rsidR="00F4505B" w:rsidRDefault="00F4505B" w:rsidP="00F4505B">
      <w:pPr>
        <w:rPr>
          <w:sz w:val="26"/>
          <w:szCs w:val="26"/>
        </w:rPr>
      </w:pPr>
      <w:r>
        <w:rPr>
          <w:sz w:val="26"/>
          <w:szCs w:val="26"/>
        </w:rPr>
        <w:t>CAP.11. RECEPTIE, INSPECTII, TESTE</w:t>
      </w:r>
    </w:p>
    <w:p w14:paraId="1A41E8A5" w14:textId="77777777" w:rsidR="00F4505B" w:rsidRPr="004C3067" w:rsidRDefault="00F4505B" w:rsidP="00F4505B">
      <w:pPr>
        <w:rPr>
          <w:sz w:val="26"/>
          <w:szCs w:val="26"/>
        </w:rPr>
      </w:pPr>
      <w:r w:rsidRPr="004C3067">
        <w:rPr>
          <w:sz w:val="26"/>
          <w:szCs w:val="26"/>
        </w:rPr>
        <w:t>CAP.19. AMENDAMENTE</w:t>
      </w:r>
    </w:p>
    <w:p w14:paraId="6D86CA78" w14:textId="77777777" w:rsidR="00F4505B" w:rsidRPr="004C3067" w:rsidRDefault="00F4505B" w:rsidP="00F4505B">
      <w:pPr>
        <w:rPr>
          <w:sz w:val="26"/>
          <w:szCs w:val="26"/>
        </w:rPr>
      </w:pPr>
      <w:r w:rsidRPr="004C3067">
        <w:rPr>
          <w:sz w:val="26"/>
          <w:szCs w:val="26"/>
        </w:rPr>
        <w:t>CAP.25. LEGEA APLICABILĂ CONTRACTULUI</w:t>
      </w:r>
    </w:p>
    <w:p w14:paraId="67125733" w14:textId="77777777" w:rsidR="00F4505B" w:rsidRPr="004C3067" w:rsidRDefault="00F4505B" w:rsidP="00F4505B">
      <w:pPr>
        <w:rPr>
          <w:sz w:val="26"/>
          <w:szCs w:val="26"/>
        </w:rPr>
      </w:pPr>
      <w:r w:rsidRPr="004C3067">
        <w:rPr>
          <w:sz w:val="26"/>
          <w:szCs w:val="26"/>
        </w:rPr>
        <w:t>CAP.26. REZILIEREA CONTRACTULUI</w:t>
      </w:r>
    </w:p>
    <w:p w14:paraId="45A8383D" w14:textId="77777777" w:rsidR="00F4505B" w:rsidRPr="004C3067" w:rsidRDefault="00F4505B" w:rsidP="00F4505B">
      <w:pPr>
        <w:rPr>
          <w:sz w:val="26"/>
          <w:szCs w:val="26"/>
        </w:rPr>
      </w:pPr>
      <w:r w:rsidRPr="004C3067">
        <w:rPr>
          <w:sz w:val="26"/>
          <w:szCs w:val="26"/>
        </w:rPr>
        <w:t>CAP.27. CESIUNEA CONTRACTULUI</w:t>
      </w:r>
    </w:p>
    <w:p w14:paraId="61824789" w14:textId="77777777" w:rsidR="00F4505B" w:rsidRPr="004C3067" w:rsidRDefault="00F4505B" w:rsidP="00F4505B">
      <w:pPr>
        <w:rPr>
          <w:sz w:val="26"/>
          <w:szCs w:val="26"/>
        </w:rPr>
      </w:pPr>
      <w:r w:rsidRPr="004C3067">
        <w:rPr>
          <w:sz w:val="26"/>
          <w:szCs w:val="26"/>
        </w:rPr>
        <w:t>CAP.28. CONFLICTUL DE INTERESE</w:t>
      </w:r>
    </w:p>
    <w:p w14:paraId="5DFF48A1" w14:textId="77777777" w:rsidR="00F4505B" w:rsidRPr="003B4246" w:rsidRDefault="00F4505B" w:rsidP="00F4505B">
      <w:pPr>
        <w:rPr>
          <w:sz w:val="26"/>
          <w:szCs w:val="26"/>
        </w:rPr>
      </w:pPr>
      <w:r w:rsidRPr="004C3067">
        <w:rPr>
          <w:sz w:val="26"/>
          <w:szCs w:val="26"/>
        </w:rPr>
        <w:t>CAP.29. INSOLVENTA SI FALIMENT</w:t>
      </w:r>
    </w:p>
    <w:p w14:paraId="25923DFA" w14:textId="77777777" w:rsidR="00ED0811" w:rsidRDefault="00ED0811" w:rsidP="00082A04">
      <w:pPr>
        <w:rPr>
          <w:sz w:val="26"/>
          <w:szCs w:val="26"/>
          <w:u w:val="single"/>
        </w:rPr>
      </w:pPr>
    </w:p>
    <w:p w14:paraId="76607277" w14:textId="77777777" w:rsidR="00ED0811" w:rsidRPr="002F56D9" w:rsidRDefault="00ED0811" w:rsidP="00082A04">
      <w:pPr>
        <w:rPr>
          <w:sz w:val="26"/>
          <w:szCs w:val="26"/>
          <w:u w:val="single"/>
        </w:rPr>
      </w:pPr>
    </w:p>
    <w:p w14:paraId="6D14267B" w14:textId="77777777" w:rsidR="00ED0811" w:rsidRDefault="00ED0811" w:rsidP="003511E9">
      <w:pPr>
        <w:rPr>
          <w:color w:val="00B0F0"/>
          <w:u w:val="single"/>
        </w:rPr>
      </w:pPr>
      <w:r>
        <w:t>DIRECTOR JURIDIC si ACHIZITII,</w:t>
      </w:r>
      <w:r>
        <w:tab/>
        <w:t xml:space="preserve">       </w:t>
      </w:r>
    </w:p>
    <w:p w14:paraId="39152236" w14:textId="71E64A11" w:rsidR="00ED0811" w:rsidRPr="00EC37E5" w:rsidRDefault="004C3067" w:rsidP="00EC37E5">
      <w:pPr>
        <w:spacing w:line="276" w:lineRule="auto"/>
        <w:ind w:firstLine="708"/>
        <w:jc w:val="both"/>
        <w:rPr>
          <w:sz w:val="26"/>
          <w:szCs w:val="26"/>
        </w:rPr>
      </w:pPr>
      <w:r>
        <w:rPr>
          <w:sz w:val="26"/>
          <w:szCs w:val="26"/>
        </w:rPr>
        <w:t>Mihai VOLF</w:t>
      </w:r>
      <w:r w:rsidR="00ED0811">
        <w:tab/>
      </w:r>
      <w:r w:rsidR="00ED0811">
        <w:tab/>
      </w:r>
      <w:r w:rsidR="00ED0811">
        <w:tab/>
      </w:r>
      <w:r w:rsidR="00ED0811">
        <w:tab/>
      </w:r>
    </w:p>
    <w:p w14:paraId="7ACE5040" w14:textId="77777777" w:rsidR="00ED0811" w:rsidRDefault="00ED0811" w:rsidP="00082A04">
      <w:pPr>
        <w:ind w:left="900"/>
        <w:rPr>
          <w:u w:val="single"/>
        </w:rPr>
      </w:pPr>
      <w:r>
        <w:tab/>
      </w:r>
      <w:r>
        <w:tab/>
      </w:r>
      <w:r>
        <w:tab/>
      </w:r>
      <w:r>
        <w:tab/>
        <w:t xml:space="preserve">         </w:t>
      </w:r>
    </w:p>
    <w:p w14:paraId="57E990E6" w14:textId="77777777" w:rsidR="003511E9" w:rsidRPr="003511E9" w:rsidRDefault="003511E9" w:rsidP="003511E9">
      <w:pPr>
        <w:spacing w:line="276" w:lineRule="auto"/>
        <w:jc w:val="both"/>
        <w:rPr>
          <w:sz w:val="26"/>
          <w:szCs w:val="26"/>
        </w:rPr>
      </w:pPr>
      <w:r w:rsidRPr="003511E9">
        <w:rPr>
          <w:sz w:val="26"/>
          <w:szCs w:val="26"/>
        </w:rPr>
        <w:t>Serviciul Achiziţii și Monitorizare Proceduri,</w:t>
      </w:r>
    </w:p>
    <w:p w14:paraId="3668A5E4" w14:textId="77777777" w:rsidR="003511E9" w:rsidRPr="003511E9" w:rsidRDefault="003511E9" w:rsidP="003511E9">
      <w:pPr>
        <w:ind w:left="708"/>
        <w:rPr>
          <w:sz w:val="26"/>
          <w:szCs w:val="26"/>
        </w:rPr>
      </w:pPr>
      <w:r w:rsidRPr="003511E9">
        <w:rPr>
          <w:sz w:val="26"/>
          <w:szCs w:val="26"/>
        </w:rPr>
        <w:t>Roxana KEDEI</w:t>
      </w:r>
    </w:p>
    <w:p w14:paraId="67B0E99A" w14:textId="77777777" w:rsidR="003511E9" w:rsidRPr="003511E9" w:rsidRDefault="003511E9" w:rsidP="003511E9">
      <w:pPr>
        <w:spacing w:line="276" w:lineRule="auto"/>
        <w:jc w:val="both"/>
        <w:rPr>
          <w:sz w:val="26"/>
          <w:szCs w:val="26"/>
        </w:rPr>
      </w:pPr>
    </w:p>
    <w:p w14:paraId="08FEA79E" w14:textId="34E03ED3" w:rsidR="003511E9" w:rsidRPr="003511E9" w:rsidRDefault="004C3067" w:rsidP="003511E9">
      <w:pPr>
        <w:spacing w:line="276" w:lineRule="auto"/>
        <w:jc w:val="both"/>
        <w:rPr>
          <w:sz w:val="26"/>
          <w:szCs w:val="26"/>
        </w:rPr>
      </w:pPr>
      <w:r>
        <w:rPr>
          <w:sz w:val="26"/>
          <w:szCs w:val="26"/>
        </w:rPr>
        <w:t xml:space="preserve">   </w:t>
      </w:r>
      <w:r w:rsidR="003511E9" w:rsidRPr="003511E9">
        <w:rPr>
          <w:sz w:val="26"/>
          <w:szCs w:val="26"/>
        </w:rPr>
        <w:t>Serviciul Juridic si Contractare,</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14:paraId="2C7116BE" w14:textId="02FFD137" w:rsidR="003511E9" w:rsidRDefault="00EC37E5" w:rsidP="003511E9">
      <w:pPr>
        <w:spacing w:line="276" w:lineRule="auto"/>
        <w:jc w:val="both"/>
        <w:rPr>
          <w:sz w:val="26"/>
          <w:szCs w:val="26"/>
        </w:rPr>
      </w:pPr>
      <w:r>
        <w:rPr>
          <w:sz w:val="26"/>
          <w:szCs w:val="26"/>
        </w:rPr>
        <w:t xml:space="preserve">  </w:t>
      </w:r>
      <w:r>
        <w:rPr>
          <w:sz w:val="26"/>
          <w:szCs w:val="26"/>
        </w:rPr>
        <w:tab/>
      </w:r>
      <w:r w:rsidR="004C3067">
        <w:rPr>
          <w:sz w:val="26"/>
          <w:szCs w:val="26"/>
        </w:rPr>
        <w:t>Mioara MISLOSCHI</w:t>
      </w:r>
    </w:p>
    <w:p w14:paraId="2D82E461" w14:textId="77777777" w:rsidR="003511E9" w:rsidRPr="003511E9" w:rsidRDefault="003511E9" w:rsidP="003511E9">
      <w:pPr>
        <w:rPr>
          <w:sz w:val="26"/>
          <w:szCs w:val="26"/>
        </w:rPr>
      </w:pPr>
    </w:p>
    <w:p w14:paraId="3DC4F8BB" w14:textId="01DBFAD8" w:rsidR="004C3067" w:rsidRPr="003511E9" w:rsidRDefault="003511E9" w:rsidP="004C3067">
      <w:pPr>
        <w:spacing w:line="276" w:lineRule="auto"/>
        <w:ind w:firstLine="708"/>
        <w:jc w:val="both"/>
        <w:rPr>
          <w:sz w:val="26"/>
          <w:szCs w:val="26"/>
        </w:rPr>
      </w:pPr>
      <w:r w:rsidRPr="003511E9">
        <w:rPr>
          <w:sz w:val="26"/>
          <w:szCs w:val="26"/>
        </w:rPr>
        <w:t>Responsabil Coordonare Contractare</w:t>
      </w:r>
      <w:r w:rsidR="004C3067">
        <w:rPr>
          <w:sz w:val="26"/>
          <w:szCs w:val="26"/>
        </w:rPr>
        <w:t xml:space="preserve">                         </w:t>
      </w:r>
      <w:r w:rsidR="004C3067" w:rsidRPr="003511E9">
        <w:rPr>
          <w:sz w:val="26"/>
          <w:szCs w:val="26"/>
        </w:rPr>
        <w:t>Derulator,</w:t>
      </w:r>
      <w:r w:rsidR="004C3067" w:rsidRPr="003511E9">
        <w:rPr>
          <w:sz w:val="26"/>
          <w:szCs w:val="26"/>
        </w:rPr>
        <w:tab/>
      </w:r>
    </w:p>
    <w:p w14:paraId="7AE858CF" w14:textId="45D84A43" w:rsidR="003511E9" w:rsidRDefault="003511E9" w:rsidP="003511E9">
      <w:pPr>
        <w:ind w:firstLine="708"/>
        <w:rPr>
          <w:sz w:val="26"/>
          <w:szCs w:val="26"/>
        </w:rPr>
      </w:pPr>
      <w:r w:rsidRPr="003511E9">
        <w:rPr>
          <w:sz w:val="26"/>
          <w:szCs w:val="26"/>
        </w:rPr>
        <w:t>Ioana UNTILĂ</w:t>
      </w:r>
      <w:r w:rsidR="00FA34B7">
        <w:rPr>
          <w:sz w:val="26"/>
          <w:szCs w:val="26"/>
        </w:rPr>
        <w:t xml:space="preserve">                                                           </w:t>
      </w:r>
      <w:r w:rsidR="003F02EE">
        <w:rPr>
          <w:sz w:val="26"/>
          <w:szCs w:val="26"/>
        </w:rPr>
        <w:t xml:space="preserve">Antoanela </w:t>
      </w:r>
      <w:r w:rsidR="007B4F12">
        <w:rPr>
          <w:sz w:val="26"/>
          <w:szCs w:val="26"/>
        </w:rPr>
        <w:t xml:space="preserve">IORDACHE  </w:t>
      </w:r>
      <w:r w:rsidR="00FA34B7">
        <w:rPr>
          <w:sz w:val="26"/>
          <w:szCs w:val="26"/>
        </w:rPr>
        <w:t xml:space="preserve">                                                      </w:t>
      </w:r>
    </w:p>
    <w:p w14:paraId="3EA40784" w14:textId="77777777" w:rsidR="003511E9" w:rsidRDefault="003511E9" w:rsidP="003511E9">
      <w:pPr>
        <w:ind w:firstLine="708"/>
        <w:rPr>
          <w:sz w:val="26"/>
          <w:szCs w:val="26"/>
        </w:rPr>
      </w:pPr>
    </w:p>
    <w:p w14:paraId="35C138C8" w14:textId="77777777" w:rsidR="00ED0811" w:rsidRDefault="003511E9" w:rsidP="003511E9">
      <w:pPr>
        <w:ind w:firstLine="708"/>
        <w:rPr>
          <w:sz w:val="26"/>
          <w:szCs w:val="26"/>
        </w:rPr>
      </w:pPr>
      <w:r>
        <w:rPr>
          <w:sz w:val="26"/>
          <w:szCs w:val="26"/>
        </w:rPr>
        <w:t>Responsabil contract</w:t>
      </w:r>
    </w:p>
    <w:p w14:paraId="0C48E4A5" w14:textId="2D267A6A" w:rsidR="004C3067" w:rsidRPr="00082A04" w:rsidRDefault="004C3067" w:rsidP="003511E9">
      <w:pPr>
        <w:ind w:firstLine="708"/>
        <w:rPr>
          <w:szCs w:val="26"/>
        </w:rPr>
      </w:pPr>
      <w:r>
        <w:rPr>
          <w:sz w:val="26"/>
          <w:szCs w:val="26"/>
        </w:rPr>
        <w:t>Simona MUNTEANU</w:t>
      </w:r>
    </w:p>
    <w:sectPr w:rsidR="004C3067"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E172D" w14:textId="77777777" w:rsidR="008346C4" w:rsidRDefault="008346C4">
      <w:r>
        <w:separator/>
      </w:r>
    </w:p>
  </w:endnote>
  <w:endnote w:type="continuationSeparator" w:id="0">
    <w:p w14:paraId="5D644F39" w14:textId="77777777" w:rsidR="008346C4" w:rsidRDefault="0083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2FC14" w14:textId="77777777" w:rsidR="0045041C" w:rsidRDefault="00AB1FE3" w:rsidP="00012CCD">
    <w:pPr>
      <w:pStyle w:val="Footer"/>
      <w:framePr w:wrap="around" w:vAnchor="text" w:hAnchor="margin" w:xAlign="center" w:y="1"/>
      <w:rPr>
        <w:rStyle w:val="PageNumber"/>
      </w:rPr>
    </w:pPr>
    <w:r>
      <w:rPr>
        <w:rStyle w:val="PageNumber"/>
      </w:rPr>
      <w:fldChar w:fldCharType="begin"/>
    </w:r>
    <w:r w:rsidR="0045041C">
      <w:rPr>
        <w:rStyle w:val="PageNumber"/>
      </w:rPr>
      <w:instrText xml:space="preserve">PAGE  </w:instrText>
    </w:r>
    <w:r>
      <w:rPr>
        <w:rStyle w:val="PageNumber"/>
      </w:rPr>
      <w:fldChar w:fldCharType="end"/>
    </w:r>
  </w:p>
  <w:p w14:paraId="198D8075" w14:textId="77777777" w:rsidR="0045041C" w:rsidRDefault="0045041C" w:rsidP="002548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D829" w14:textId="77777777" w:rsidR="0045041C" w:rsidRDefault="00AB1FE3" w:rsidP="000D4B37">
    <w:pPr>
      <w:pStyle w:val="Footer"/>
      <w:framePr w:wrap="around" w:vAnchor="text" w:hAnchor="page" w:x="9721" w:y="4"/>
      <w:rPr>
        <w:rStyle w:val="PageNumber"/>
      </w:rPr>
    </w:pPr>
    <w:r>
      <w:rPr>
        <w:rStyle w:val="PageNumber"/>
      </w:rPr>
      <w:fldChar w:fldCharType="begin"/>
    </w:r>
    <w:r w:rsidR="0045041C">
      <w:rPr>
        <w:rStyle w:val="PageNumber"/>
      </w:rPr>
      <w:instrText xml:space="preserve">PAGE  </w:instrText>
    </w:r>
    <w:r>
      <w:rPr>
        <w:rStyle w:val="PageNumber"/>
      </w:rPr>
      <w:fldChar w:fldCharType="separate"/>
    </w:r>
    <w:r w:rsidR="003D5E6F">
      <w:rPr>
        <w:rStyle w:val="PageNumber"/>
        <w:noProof/>
      </w:rPr>
      <w:t>1</w:t>
    </w:r>
    <w:r w:rsidR="003D5E6F">
      <w:rPr>
        <w:rStyle w:val="PageNumber"/>
        <w:noProof/>
      </w:rPr>
      <w:t>8</w:t>
    </w:r>
    <w:r>
      <w:rPr>
        <w:rStyle w:val="PageNumber"/>
      </w:rPr>
      <w:fldChar w:fldCharType="end"/>
    </w:r>
  </w:p>
  <w:p w14:paraId="0CA4C881" w14:textId="779194EB" w:rsidR="0045041C" w:rsidRPr="002548E6" w:rsidRDefault="0045041C" w:rsidP="005A2207">
    <w:pPr>
      <w:pStyle w:val="Footer"/>
      <w:ind w:right="360"/>
      <w:rPr>
        <w:sz w:val="16"/>
        <w:szCs w:val="16"/>
        <w:lang w:val="en-US"/>
      </w:rPr>
    </w:pPr>
    <w:r>
      <w:rPr>
        <w:sz w:val="16"/>
        <w:szCs w:val="16"/>
        <w:lang w:val="en-US"/>
      </w:rPr>
      <w:t>Red. ELCEN-SJC</w:t>
    </w:r>
    <w:r>
      <w:rPr>
        <w:sz w:val="16"/>
        <w:szCs w:val="16"/>
      </w:rPr>
      <w:t xml:space="preserve"> </w:t>
    </w:r>
    <w:r w:rsidR="00814E7F">
      <w:rPr>
        <w:sz w:val="16"/>
        <w:szCs w:val="16"/>
      </w:rPr>
      <w:t>4</w:t>
    </w:r>
    <w:r w:rsidR="00D807D4">
      <w:rPr>
        <w:sz w:val="16"/>
        <w:szCs w:val="16"/>
      </w:rPr>
      <w:t xml:space="preserve">/ </w:t>
    </w:r>
    <w:r w:rsidR="00814E7F">
      <w:rPr>
        <w:sz w:val="16"/>
        <w:szCs w:val="16"/>
      </w:rPr>
      <w:t>Electropompe transvazare</w:t>
    </w:r>
    <w:r w:rsidR="00D807D4">
      <w:rPr>
        <w:sz w:val="16"/>
        <w:szCs w:val="16"/>
      </w:rPr>
      <w:t xml:space="preserve"> sulfat feros CTE</w:t>
    </w:r>
    <w:r w:rsidR="00814E7F">
      <w:rPr>
        <w:sz w:val="16"/>
        <w:szCs w:val="16"/>
      </w:rPr>
      <w:t xml:space="preserve"> Progresu/ </w:t>
    </w:r>
    <w:r w:rsidR="00ED5629">
      <w:rPr>
        <w:sz w:val="16"/>
        <w:szCs w:val="16"/>
      </w:rPr>
      <w:t>februarie</w:t>
    </w:r>
    <w:r w:rsidR="00814E7F">
      <w:rPr>
        <w:sz w:val="16"/>
        <w:szCs w:val="16"/>
      </w:rPr>
      <w:t xml:space="preserve"> 2026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B3A27" w14:textId="77777777" w:rsidR="0045041C" w:rsidRPr="002548E6" w:rsidRDefault="0045041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14:paraId="7DE2AAC1" w14:textId="77777777" w:rsidR="0045041C" w:rsidRPr="00186476" w:rsidRDefault="0045041C" w:rsidP="001864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29E4B" w14:textId="77777777" w:rsidR="0045041C" w:rsidRDefault="00AB1FE3" w:rsidP="00012CCD">
    <w:pPr>
      <w:pStyle w:val="Footer"/>
      <w:framePr w:wrap="around" w:vAnchor="text" w:hAnchor="margin" w:xAlign="center" w:y="1"/>
      <w:rPr>
        <w:rStyle w:val="PageNumber"/>
      </w:rPr>
    </w:pPr>
    <w:r>
      <w:rPr>
        <w:rStyle w:val="PageNumber"/>
      </w:rPr>
      <w:fldChar w:fldCharType="begin"/>
    </w:r>
    <w:r w:rsidR="0045041C">
      <w:rPr>
        <w:rStyle w:val="PageNumber"/>
      </w:rPr>
      <w:instrText xml:space="preserve">PAGE  </w:instrText>
    </w:r>
    <w:r>
      <w:rPr>
        <w:rStyle w:val="PageNumber"/>
      </w:rPr>
      <w:fldChar w:fldCharType="end"/>
    </w:r>
  </w:p>
  <w:p w14:paraId="465F83AE" w14:textId="77777777" w:rsidR="0045041C" w:rsidRDefault="0045041C" w:rsidP="002548E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56787" w14:textId="77777777" w:rsidR="0045041C" w:rsidRDefault="00AB1FE3" w:rsidP="00D807D4">
    <w:pPr>
      <w:pStyle w:val="Footer"/>
      <w:framePr w:wrap="around" w:vAnchor="text" w:hAnchor="page" w:x="9316" w:y="-10"/>
      <w:rPr>
        <w:rStyle w:val="PageNumber"/>
      </w:rPr>
    </w:pPr>
    <w:r>
      <w:rPr>
        <w:rStyle w:val="PageNumber"/>
      </w:rPr>
      <w:fldChar w:fldCharType="begin"/>
    </w:r>
    <w:r w:rsidR="0045041C">
      <w:rPr>
        <w:rStyle w:val="PageNumber"/>
      </w:rPr>
      <w:instrText xml:space="preserve">PAGE  </w:instrText>
    </w:r>
    <w:r>
      <w:rPr>
        <w:rStyle w:val="PageNumber"/>
      </w:rPr>
      <w:fldChar w:fldCharType="separate"/>
    </w:r>
    <w:r w:rsidR="003D5E6F">
      <w:rPr>
        <w:rStyle w:val="PageNumber"/>
        <w:noProof/>
      </w:rPr>
      <w:t>2</w:t>
    </w:r>
    <w:r w:rsidR="003D5E6F">
      <w:rPr>
        <w:rStyle w:val="PageNumber"/>
        <w:noProof/>
      </w:rPr>
      <w:t>4</w:t>
    </w:r>
    <w:r>
      <w:rPr>
        <w:rStyle w:val="PageNumber"/>
      </w:rPr>
      <w:fldChar w:fldCharType="end"/>
    </w:r>
  </w:p>
  <w:p w14:paraId="09B153C7" w14:textId="5A231202" w:rsidR="00ED5629" w:rsidRPr="002548E6" w:rsidRDefault="00ED5629" w:rsidP="00ED5629">
    <w:pPr>
      <w:pStyle w:val="Footer"/>
      <w:ind w:right="360"/>
      <w:rPr>
        <w:sz w:val="16"/>
        <w:szCs w:val="16"/>
        <w:lang w:val="en-US"/>
      </w:rPr>
    </w:pPr>
    <w:r>
      <w:rPr>
        <w:sz w:val="16"/>
        <w:szCs w:val="16"/>
        <w:lang w:val="en-US"/>
      </w:rPr>
      <w:t>Red. ELCEN-SJC</w:t>
    </w:r>
    <w:r>
      <w:rPr>
        <w:sz w:val="16"/>
        <w:szCs w:val="16"/>
      </w:rPr>
      <w:t xml:space="preserve"> </w:t>
    </w:r>
    <w:r>
      <w:rPr>
        <w:sz w:val="16"/>
        <w:szCs w:val="16"/>
      </w:rPr>
      <w:t>4</w:t>
    </w:r>
    <w:r w:rsidR="00D807D4">
      <w:rPr>
        <w:sz w:val="16"/>
        <w:szCs w:val="16"/>
      </w:rPr>
      <w:t xml:space="preserve">/ </w:t>
    </w:r>
    <w:r>
      <w:rPr>
        <w:sz w:val="16"/>
        <w:szCs w:val="16"/>
      </w:rPr>
      <w:t xml:space="preserve">Electropompe transvazare </w:t>
    </w:r>
    <w:r w:rsidR="00D807D4">
      <w:rPr>
        <w:sz w:val="16"/>
        <w:szCs w:val="16"/>
      </w:rPr>
      <w:t xml:space="preserve">sulfat feros CTE </w:t>
    </w:r>
    <w:r>
      <w:rPr>
        <w:sz w:val="16"/>
        <w:szCs w:val="16"/>
      </w:rPr>
      <w:t xml:space="preserve">Progresu/ </w:t>
    </w:r>
    <w:r w:rsidR="00903AFA">
      <w:rPr>
        <w:sz w:val="16"/>
        <w:szCs w:val="16"/>
      </w:rPr>
      <w:t>februarie</w:t>
    </w:r>
    <w:r>
      <w:rPr>
        <w:sz w:val="16"/>
        <w:szCs w:val="16"/>
      </w:rPr>
      <w:t xml:space="preserve"> 2026</w:t>
    </w:r>
  </w:p>
  <w:p w14:paraId="13216EE0" w14:textId="5E6CA98C" w:rsidR="0045041C" w:rsidRPr="002548E6" w:rsidRDefault="0045041C" w:rsidP="00ED5629">
    <w:pPr>
      <w:pStyle w:val="Footer"/>
      <w:ind w:right="360"/>
      <w:rPr>
        <w:sz w:val="16"/>
        <w:szCs w:val="16"/>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9EA24" w14:textId="77777777" w:rsidR="0045041C" w:rsidRPr="002548E6" w:rsidRDefault="0045041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14:paraId="74582CFC" w14:textId="77777777" w:rsidR="0045041C" w:rsidRPr="00186476" w:rsidRDefault="0045041C" w:rsidP="001864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499CA" w14:textId="77777777" w:rsidR="008346C4" w:rsidRDefault="008346C4">
      <w:r>
        <w:separator/>
      </w:r>
    </w:p>
  </w:footnote>
  <w:footnote w:type="continuationSeparator" w:id="0">
    <w:p w14:paraId="2ECAF20B" w14:textId="77777777" w:rsidR="008346C4" w:rsidRDefault="00834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15:restartNumberingAfterBreak="0">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15:restartNumberingAfterBreak="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15:restartNumberingAfterBreak="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15:restartNumberingAfterBreak="0">
    <w:nsid w:val="7CCA22F5"/>
    <w:multiLevelType w:val="hybridMultilevel"/>
    <w:tmpl w:val="1E8AE560"/>
    <w:lvl w:ilvl="0" w:tplc="BF8877BE">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7" w15:restartNumberingAfterBreak="0">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69538405">
    <w:abstractNumId w:val="3"/>
  </w:num>
  <w:num w:numId="2" w16cid:durableId="1291286456">
    <w:abstractNumId w:val="15"/>
  </w:num>
  <w:num w:numId="3" w16cid:durableId="385446617">
    <w:abstractNumId w:val="5"/>
  </w:num>
  <w:num w:numId="4" w16cid:durableId="1700626428">
    <w:abstractNumId w:val="2"/>
  </w:num>
  <w:num w:numId="5" w16cid:durableId="711853297">
    <w:abstractNumId w:val="8"/>
  </w:num>
  <w:num w:numId="6" w16cid:durableId="1309476100">
    <w:abstractNumId w:val="11"/>
  </w:num>
  <w:num w:numId="7" w16cid:durableId="1579096924">
    <w:abstractNumId w:val="13"/>
  </w:num>
  <w:num w:numId="8" w16cid:durableId="17570968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6860627">
    <w:abstractNumId w:val="1"/>
    <w:lvlOverride w:ilvl="0">
      <w:startOverride w:val="1"/>
    </w:lvlOverride>
    <w:lvlOverride w:ilvl="1"/>
    <w:lvlOverride w:ilvl="2"/>
    <w:lvlOverride w:ilvl="3"/>
    <w:lvlOverride w:ilvl="4"/>
    <w:lvlOverride w:ilvl="5"/>
    <w:lvlOverride w:ilvl="6"/>
    <w:lvlOverride w:ilvl="7"/>
    <w:lvlOverride w:ilvl="8"/>
  </w:num>
  <w:num w:numId="10" w16cid:durableId="1957515916">
    <w:abstractNumId w:val="12"/>
    <w:lvlOverride w:ilvl="0">
      <w:startOverride w:val="1"/>
    </w:lvlOverride>
    <w:lvlOverride w:ilvl="1"/>
    <w:lvlOverride w:ilvl="2"/>
    <w:lvlOverride w:ilvl="3"/>
    <w:lvlOverride w:ilvl="4"/>
    <w:lvlOverride w:ilvl="5"/>
    <w:lvlOverride w:ilvl="6"/>
    <w:lvlOverride w:ilvl="7"/>
    <w:lvlOverride w:ilvl="8"/>
  </w:num>
  <w:num w:numId="11" w16cid:durableId="1737775553">
    <w:abstractNumId w:val="10"/>
  </w:num>
  <w:num w:numId="12" w16cid:durableId="212549566">
    <w:abstractNumId w:val="6"/>
  </w:num>
  <w:num w:numId="13" w16cid:durableId="482818549">
    <w:abstractNumId w:val="7"/>
  </w:num>
  <w:num w:numId="14" w16cid:durableId="1067920507">
    <w:abstractNumId w:val="9"/>
  </w:num>
  <w:num w:numId="15" w16cid:durableId="284234300">
    <w:abstractNumId w:val="17"/>
  </w:num>
  <w:num w:numId="16" w16cid:durableId="3800610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194754">
    <w:abstractNumId w:val="0"/>
  </w:num>
  <w:num w:numId="18" w16cid:durableId="883831935">
    <w:abstractNumId w:val="14"/>
  </w:num>
  <w:num w:numId="19" w16cid:durableId="19979573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9CD"/>
    <w:rsid w:val="00044ECB"/>
    <w:rsid w:val="00046CC4"/>
    <w:rsid w:val="0004733F"/>
    <w:rsid w:val="00050DDC"/>
    <w:rsid w:val="00051FB7"/>
    <w:rsid w:val="00052D1C"/>
    <w:rsid w:val="00052D21"/>
    <w:rsid w:val="00053767"/>
    <w:rsid w:val="00053A48"/>
    <w:rsid w:val="00054696"/>
    <w:rsid w:val="00054D5C"/>
    <w:rsid w:val="00057221"/>
    <w:rsid w:val="00061554"/>
    <w:rsid w:val="00061EF5"/>
    <w:rsid w:val="0006223E"/>
    <w:rsid w:val="00062AD0"/>
    <w:rsid w:val="00064371"/>
    <w:rsid w:val="00064F99"/>
    <w:rsid w:val="000675EA"/>
    <w:rsid w:val="00072279"/>
    <w:rsid w:val="00073EEB"/>
    <w:rsid w:val="0007619A"/>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6AE8"/>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CD3"/>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07202"/>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2216"/>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4BA"/>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27B6"/>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3D4A"/>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02EE"/>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169C"/>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58C2"/>
    <w:rsid w:val="004B6FFB"/>
    <w:rsid w:val="004C1D56"/>
    <w:rsid w:val="004C2B91"/>
    <w:rsid w:val="004C3067"/>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6484"/>
    <w:rsid w:val="005178B5"/>
    <w:rsid w:val="005229E2"/>
    <w:rsid w:val="00523EAD"/>
    <w:rsid w:val="00524E1F"/>
    <w:rsid w:val="0052521C"/>
    <w:rsid w:val="00526AFF"/>
    <w:rsid w:val="00526F4C"/>
    <w:rsid w:val="005300BD"/>
    <w:rsid w:val="005301F3"/>
    <w:rsid w:val="00531499"/>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1BA2"/>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1E7F"/>
    <w:rsid w:val="005B2BFB"/>
    <w:rsid w:val="005B3479"/>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2984"/>
    <w:rsid w:val="00606AD7"/>
    <w:rsid w:val="00611DBF"/>
    <w:rsid w:val="00614485"/>
    <w:rsid w:val="0062007A"/>
    <w:rsid w:val="006200DC"/>
    <w:rsid w:val="006200ED"/>
    <w:rsid w:val="0062091D"/>
    <w:rsid w:val="006231C6"/>
    <w:rsid w:val="00623DC0"/>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55C"/>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67D9"/>
    <w:rsid w:val="006A7CC8"/>
    <w:rsid w:val="006B065A"/>
    <w:rsid w:val="006B070A"/>
    <w:rsid w:val="006B16C0"/>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2A75"/>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414D"/>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4F12"/>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0EFD"/>
    <w:rsid w:val="008113EB"/>
    <w:rsid w:val="00814AC6"/>
    <w:rsid w:val="00814E7F"/>
    <w:rsid w:val="00817FA8"/>
    <w:rsid w:val="00821D7A"/>
    <w:rsid w:val="00823127"/>
    <w:rsid w:val="0082597B"/>
    <w:rsid w:val="0082635E"/>
    <w:rsid w:val="008346C4"/>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0F1"/>
    <w:rsid w:val="008C55B4"/>
    <w:rsid w:val="008C5B59"/>
    <w:rsid w:val="008C6923"/>
    <w:rsid w:val="008D02F2"/>
    <w:rsid w:val="008D086C"/>
    <w:rsid w:val="008D221C"/>
    <w:rsid w:val="008D783D"/>
    <w:rsid w:val="008D7A2E"/>
    <w:rsid w:val="008E0225"/>
    <w:rsid w:val="008E3849"/>
    <w:rsid w:val="008E6702"/>
    <w:rsid w:val="008F073B"/>
    <w:rsid w:val="008F364D"/>
    <w:rsid w:val="008F36C4"/>
    <w:rsid w:val="008F4319"/>
    <w:rsid w:val="008F7CEE"/>
    <w:rsid w:val="00900063"/>
    <w:rsid w:val="009001E7"/>
    <w:rsid w:val="009009B4"/>
    <w:rsid w:val="00901A9F"/>
    <w:rsid w:val="00903AFA"/>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1909"/>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A6FC2"/>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296E"/>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9B9"/>
    <w:rsid w:val="00B05C9D"/>
    <w:rsid w:val="00B0641E"/>
    <w:rsid w:val="00B06DB3"/>
    <w:rsid w:val="00B07224"/>
    <w:rsid w:val="00B1167A"/>
    <w:rsid w:val="00B15451"/>
    <w:rsid w:val="00B15E8C"/>
    <w:rsid w:val="00B16D9D"/>
    <w:rsid w:val="00B17592"/>
    <w:rsid w:val="00B21CA5"/>
    <w:rsid w:val="00B23610"/>
    <w:rsid w:val="00B24A26"/>
    <w:rsid w:val="00B26398"/>
    <w:rsid w:val="00B26D3B"/>
    <w:rsid w:val="00B317EC"/>
    <w:rsid w:val="00B3374E"/>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C70D0"/>
    <w:rsid w:val="00BD237C"/>
    <w:rsid w:val="00BD2994"/>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3191"/>
    <w:rsid w:val="00CD6896"/>
    <w:rsid w:val="00CD75F9"/>
    <w:rsid w:val="00CE00A3"/>
    <w:rsid w:val="00CE180D"/>
    <w:rsid w:val="00CE334E"/>
    <w:rsid w:val="00CE39AF"/>
    <w:rsid w:val="00CE4671"/>
    <w:rsid w:val="00CE5286"/>
    <w:rsid w:val="00CE5E6D"/>
    <w:rsid w:val="00CE649F"/>
    <w:rsid w:val="00CF1B90"/>
    <w:rsid w:val="00CF218B"/>
    <w:rsid w:val="00CF24B1"/>
    <w:rsid w:val="00CF663D"/>
    <w:rsid w:val="00CF6A96"/>
    <w:rsid w:val="00CF7300"/>
    <w:rsid w:val="00D00D9F"/>
    <w:rsid w:val="00D016EE"/>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07D4"/>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27B5D"/>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4C33"/>
    <w:rsid w:val="00EC5375"/>
    <w:rsid w:val="00EC62F8"/>
    <w:rsid w:val="00EC6572"/>
    <w:rsid w:val="00ED0811"/>
    <w:rsid w:val="00ED15A1"/>
    <w:rsid w:val="00ED407D"/>
    <w:rsid w:val="00ED5629"/>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2CBF"/>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34B7"/>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42F345"/>
  <w15:docId w15:val="{A726CF9E-2A3E-421E-B88B-93C437C9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elcen.ro" TargetMode="Externa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20</Pages>
  <Words>8490</Words>
  <Characters>48398</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56775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28</cp:revision>
  <cp:lastPrinted>2026-02-02T12:25:00Z</cp:lastPrinted>
  <dcterms:created xsi:type="dcterms:W3CDTF">2026-01-30T07:26:00Z</dcterms:created>
  <dcterms:modified xsi:type="dcterms:W3CDTF">2026-02-02T12:55:00Z</dcterms:modified>
</cp:coreProperties>
</file>